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ADBA2" w14:textId="2B7BF81B" w:rsidR="0098555E" w:rsidRPr="000F1041" w:rsidRDefault="002A6538" w:rsidP="0098555E">
      <w:pPr>
        <w:jc w:val="center"/>
        <w:rPr>
          <w:b/>
          <w:bCs/>
          <w:sz w:val="36"/>
          <w:szCs w:val="36"/>
        </w:rPr>
      </w:pPr>
      <w:r w:rsidRPr="000F1041">
        <w:rPr>
          <w:b/>
          <w:bCs/>
          <w:sz w:val="36"/>
          <w:szCs w:val="36"/>
        </w:rPr>
        <w:t>GHENT UNIVERSITY</w:t>
      </w:r>
    </w:p>
    <w:p w14:paraId="6D77239D" w14:textId="4DE9E72B" w:rsidR="002A6538" w:rsidRPr="000F1041" w:rsidRDefault="002A6538" w:rsidP="0098555E">
      <w:pPr>
        <w:jc w:val="center"/>
        <w:rPr>
          <w:b/>
          <w:bCs/>
          <w:sz w:val="36"/>
          <w:szCs w:val="36"/>
        </w:rPr>
      </w:pPr>
      <w:r w:rsidRPr="000F1041">
        <w:rPr>
          <w:b/>
          <w:bCs/>
          <w:sz w:val="36"/>
          <w:szCs w:val="36"/>
        </w:rPr>
        <w:t>D</w:t>
      </w:r>
      <w:r w:rsidR="0098555E" w:rsidRPr="000F1041">
        <w:rPr>
          <w:b/>
          <w:bCs/>
          <w:sz w:val="36"/>
          <w:szCs w:val="36"/>
        </w:rPr>
        <w:t>epartment of Conflict and Development Studies</w:t>
      </w:r>
    </w:p>
    <w:p w14:paraId="163A6173" w14:textId="77777777" w:rsidR="008D192F" w:rsidRPr="00FB7019" w:rsidRDefault="008D192F" w:rsidP="0098555E">
      <w:pPr>
        <w:jc w:val="center"/>
        <w:rPr>
          <w:b/>
          <w:bCs/>
          <w:sz w:val="22"/>
          <w:szCs w:val="22"/>
        </w:rPr>
      </w:pPr>
    </w:p>
    <w:p w14:paraId="59A73F50" w14:textId="261FA5F4" w:rsidR="002A6538" w:rsidRPr="00FB7019" w:rsidRDefault="002A6538" w:rsidP="0098555E">
      <w:pPr>
        <w:jc w:val="center"/>
        <w:rPr>
          <w:b/>
          <w:bCs/>
          <w:sz w:val="22"/>
          <w:szCs w:val="22"/>
        </w:rPr>
      </w:pPr>
      <w:r w:rsidRPr="00FB7019">
        <w:rPr>
          <w:b/>
          <w:bCs/>
          <w:noProof/>
          <w:sz w:val="22"/>
          <w:szCs w:val="22"/>
        </w:rPr>
        <w:drawing>
          <wp:inline distT="0" distB="0" distL="0" distR="0" wp14:anchorId="1BA7E58B" wp14:editId="4A48F2F5">
            <wp:extent cx="1009650" cy="345440"/>
            <wp:effectExtent l="0" t="0" r="63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rg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345440"/>
                    </a:xfrm>
                    <a:prstGeom prst="rect">
                      <a:avLst/>
                    </a:prstGeom>
                  </pic:spPr>
                </pic:pic>
              </a:graphicData>
            </a:graphic>
          </wp:inline>
        </w:drawing>
      </w:r>
      <w:r w:rsidRPr="00FB7019">
        <w:rPr>
          <w:b/>
          <w:bCs/>
          <w:noProof/>
          <w:sz w:val="22"/>
          <w:szCs w:val="22"/>
        </w:rPr>
        <w:drawing>
          <wp:inline distT="0" distB="0" distL="0" distR="0" wp14:anchorId="272E5856" wp14:editId="5C377E92">
            <wp:extent cx="1600835" cy="337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narg_300.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6856" cy="349642"/>
                    </a:xfrm>
                    <a:prstGeom prst="rect">
                      <a:avLst/>
                    </a:prstGeom>
                  </pic:spPr>
                </pic:pic>
              </a:graphicData>
            </a:graphic>
          </wp:inline>
        </w:drawing>
      </w:r>
    </w:p>
    <w:p w14:paraId="29A37792" w14:textId="77777777" w:rsidR="002A6538" w:rsidRDefault="002A6538" w:rsidP="00E05381">
      <w:pPr>
        <w:rPr>
          <w:b/>
          <w:bCs/>
          <w:sz w:val="22"/>
          <w:szCs w:val="22"/>
        </w:rPr>
      </w:pPr>
    </w:p>
    <w:p w14:paraId="1046DE2F" w14:textId="77777777" w:rsidR="00011242" w:rsidRPr="00FB7019" w:rsidRDefault="00011242" w:rsidP="00E05381">
      <w:pPr>
        <w:rPr>
          <w:b/>
          <w:bCs/>
          <w:sz w:val="22"/>
          <w:szCs w:val="22"/>
        </w:rPr>
      </w:pPr>
    </w:p>
    <w:p w14:paraId="10F1E8C8" w14:textId="77777777" w:rsidR="0098555E" w:rsidRPr="00FB7019" w:rsidRDefault="0098555E" w:rsidP="00E05381">
      <w:pPr>
        <w:rPr>
          <w:b/>
          <w:bCs/>
          <w:sz w:val="22"/>
          <w:szCs w:val="22"/>
        </w:rPr>
      </w:pPr>
    </w:p>
    <w:p w14:paraId="097B0FA2" w14:textId="4396F2EB" w:rsidR="00900A08" w:rsidRPr="000F1041" w:rsidRDefault="0098555E" w:rsidP="000F1041">
      <w:pPr>
        <w:jc w:val="center"/>
        <w:rPr>
          <w:b/>
          <w:bCs/>
          <w:sz w:val="28"/>
          <w:szCs w:val="28"/>
        </w:rPr>
      </w:pPr>
      <w:r w:rsidRPr="000F1041">
        <w:rPr>
          <w:b/>
          <w:bCs/>
          <w:sz w:val="28"/>
          <w:szCs w:val="28"/>
        </w:rPr>
        <w:t>THURSDAY PUBLIC LECTURE SERIES</w:t>
      </w:r>
      <w:r w:rsidR="00164F3F" w:rsidRPr="000F1041">
        <w:rPr>
          <w:rStyle w:val="FootnoteReference"/>
          <w:b/>
          <w:bCs/>
          <w:sz w:val="28"/>
          <w:szCs w:val="28"/>
        </w:rPr>
        <w:footnoteReference w:customMarkFollows="1" w:id="1"/>
        <w:t>*</w:t>
      </w:r>
    </w:p>
    <w:p w14:paraId="09C672B7" w14:textId="77777777" w:rsidR="00011242" w:rsidRDefault="00011242" w:rsidP="00582B05">
      <w:pPr>
        <w:rPr>
          <w:sz w:val="22"/>
          <w:szCs w:val="22"/>
        </w:rPr>
      </w:pPr>
    </w:p>
    <w:p w14:paraId="511378DE" w14:textId="666DFF01" w:rsidR="00900A08" w:rsidRPr="00FB7019" w:rsidRDefault="00900A08" w:rsidP="00582B05">
      <w:pPr>
        <w:rPr>
          <w:sz w:val="22"/>
          <w:szCs w:val="22"/>
        </w:rPr>
      </w:pPr>
      <w:r w:rsidRPr="00FB7019">
        <w:rPr>
          <w:sz w:val="22"/>
          <w:szCs w:val="22"/>
        </w:rPr>
        <w:t xml:space="preserve">This series </w:t>
      </w:r>
      <w:r w:rsidR="00582B05" w:rsidRPr="00FB7019">
        <w:rPr>
          <w:sz w:val="22"/>
          <w:szCs w:val="22"/>
        </w:rPr>
        <w:t>runs</w:t>
      </w:r>
      <w:r w:rsidRPr="00FB7019">
        <w:rPr>
          <w:sz w:val="22"/>
          <w:szCs w:val="22"/>
        </w:rPr>
        <w:t xml:space="preserve"> in connection with the Doctoral School </w:t>
      </w:r>
      <w:proofErr w:type="gramStart"/>
      <w:r w:rsidRPr="00FB7019">
        <w:rPr>
          <w:sz w:val="22"/>
          <w:szCs w:val="22"/>
        </w:rPr>
        <w:t>course</w:t>
      </w:r>
      <w:proofErr w:type="gramEnd"/>
      <w:r w:rsidRPr="00FB7019">
        <w:rPr>
          <w:sz w:val="22"/>
          <w:szCs w:val="22"/>
        </w:rPr>
        <w:t xml:space="preserve"> </w:t>
      </w:r>
      <w:r w:rsidRPr="00FB7019">
        <w:rPr>
          <w:i/>
          <w:iCs/>
          <w:sz w:val="22"/>
          <w:szCs w:val="22"/>
        </w:rPr>
        <w:t>Pragmatism for Social Scientists: Histories, Criticisms &amp; Opportunities</w:t>
      </w:r>
      <w:r w:rsidRPr="00FB7019">
        <w:rPr>
          <w:sz w:val="22"/>
          <w:szCs w:val="22"/>
        </w:rPr>
        <w:t xml:space="preserve">. During this series, guest speakers who will be leading seminar sessions in the </w:t>
      </w:r>
      <w:r w:rsidRPr="00FB7019">
        <w:rPr>
          <w:i/>
          <w:iCs/>
          <w:sz w:val="22"/>
          <w:szCs w:val="22"/>
        </w:rPr>
        <w:t>Pragmatism</w:t>
      </w:r>
      <w:r w:rsidRPr="00FB7019">
        <w:rPr>
          <w:sz w:val="22"/>
          <w:szCs w:val="22"/>
        </w:rPr>
        <w:t xml:space="preserve"> course will be giving public lectures on their own work</w:t>
      </w:r>
      <w:r w:rsidR="00681070">
        <w:rPr>
          <w:sz w:val="22"/>
          <w:szCs w:val="22"/>
        </w:rPr>
        <w:t xml:space="preserve"> and will engage with the audience in Q&amp;A</w:t>
      </w:r>
      <w:r w:rsidRPr="00FB7019">
        <w:rPr>
          <w:sz w:val="22"/>
          <w:szCs w:val="22"/>
        </w:rPr>
        <w:t>. The series is open to the public.</w:t>
      </w:r>
    </w:p>
    <w:p w14:paraId="7310AD45" w14:textId="77777777" w:rsidR="00900A08" w:rsidRPr="00FB7019" w:rsidRDefault="00900A08" w:rsidP="00900A08">
      <w:pPr>
        <w:rPr>
          <w:sz w:val="22"/>
          <w:szCs w:val="22"/>
        </w:rPr>
      </w:pPr>
    </w:p>
    <w:p w14:paraId="61D41AFD" w14:textId="0A145562" w:rsidR="00900A08" w:rsidRPr="00FB7019" w:rsidRDefault="00900A08" w:rsidP="00900A08">
      <w:pPr>
        <w:rPr>
          <w:sz w:val="22"/>
          <w:szCs w:val="22"/>
        </w:rPr>
      </w:pPr>
      <w:r w:rsidRPr="00FB7019">
        <w:rPr>
          <w:sz w:val="22"/>
          <w:szCs w:val="22"/>
        </w:rPr>
        <w:t>For more inf</w:t>
      </w:r>
      <w:r w:rsidR="00137EC3" w:rsidRPr="00FB7019">
        <w:rPr>
          <w:sz w:val="22"/>
          <w:szCs w:val="22"/>
        </w:rPr>
        <w:t>ormation on the Doctoral School</w:t>
      </w:r>
      <w:r w:rsidRPr="00FB7019">
        <w:rPr>
          <w:sz w:val="22"/>
          <w:szCs w:val="22"/>
        </w:rPr>
        <w:t xml:space="preserve"> course, please visit: </w:t>
      </w:r>
      <w:hyperlink r:id="rId10" w:anchor="Registrationandinformation" w:history="1">
        <w:r w:rsidRPr="00FB7019">
          <w:rPr>
            <w:rStyle w:val="Hyperlink"/>
            <w:sz w:val="22"/>
            <w:szCs w:val="22"/>
          </w:rPr>
          <w:t>https://www.ugent.be/doctoralschools/en/doctoraltraining/courses/specialistcourses/sbs/pragmatism-for-social-scientists.htm#Registrationandinformation</w:t>
        </w:r>
      </w:hyperlink>
    </w:p>
    <w:p w14:paraId="60DFA6AB" w14:textId="77777777" w:rsidR="00F40046" w:rsidRPr="00FB7019" w:rsidRDefault="00F40046" w:rsidP="00900A08">
      <w:pPr>
        <w:rPr>
          <w:sz w:val="22"/>
          <w:szCs w:val="22"/>
        </w:rPr>
      </w:pPr>
    </w:p>
    <w:p w14:paraId="5ACD6A30" w14:textId="75F8E914" w:rsidR="00F40046" w:rsidRPr="00FB7019" w:rsidRDefault="00F40046" w:rsidP="00F40046">
      <w:pPr>
        <w:rPr>
          <w:sz w:val="22"/>
          <w:szCs w:val="22"/>
        </w:rPr>
      </w:pPr>
      <w:r w:rsidRPr="00FB7019">
        <w:rPr>
          <w:sz w:val="22"/>
          <w:szCs w:val="22"/>
        </w:rPr>
        <w:t xml:space="preserve">Contact: </w:t>
      </w:r>
      <w:hyperlink r:id="rId11" w:history="1">
        <w:r w:rsidRPr="00FB7019">
          <w:rPr>
            <w:rStyle w:val="Hyperlink"/>
            <w:sz w:val="22"/>
            <w:szCs w:val="22"/>
          </w:rPr>
          <w:t>nida.alahmad@ugent.be</w:t>
        </w:r>
      </w:hyperlink>
      <w:r w:rsidRPr="00FB7019">
        <w:rPr>
          <w:sz w:val="22"/>
          <w:szCs w:val="22"/>
        </w:rPr>
        <w:t xml:space="preserve">; </w:t>
      </w:r>
      <w:hyperlink r:id="rId12" w:history="1">
        <w:r w:rsidRPr="00FB7019">
          <w:rPr>
            <w:rStyle w:val="Hyperlink"/>
            <w:sz w:val="22"/>
            <w:szCs w:val="22"/>
          </w:rPr>
          <w:t>steven.schoofs@ugent.be</w:t>
        </w:r>
      </w:hyperlink>
      <w:r w:rsidRPr="00FB7019">
        <w:rPr>
          <w:sz w:val="22"/>
          <w:szCs w:val="22"/>
        </w:rPr>
        <w:t xml:space="preserve"> </w:t>
      </w:r>
    </w:p>
    <w:p w14:paraId="0ECA12A8" w14:textId="51A2CDB3" w:rsidR="003F176B" w:rsidRPr="00FB7019" w:rsidRDefault="00F40046" w:rsidP="009D3FCD">
      <w:pPr>
        <w:rPr>
          <w:sz w:val="22"/>
          <w:szCs w:val="22"/>
        </w:rPr>
      </w:pPr>
      <w:r w:rsidRPr="00FB7019">
        <w:rPr>
          <w:sz w:val="22"/>
          <w:szCs w:val="22"/>
        </w:rPr>
        <w:t xml:space="preserve"> </w:t>
      </w:r>
    </w:p>
    <w:p w14:paraId="7A40F2C8" w14:textId="77777777" w:rsidR="000F1041" w:rsidRDefault="000F1041" w:rsidP="000F1041">
      <w:pPr>
        <w:rPr>
          <w:b/>
          <w:bCs/>
          <w:i/>
          <w:iCs/>
          <w:sz w:val="22"/>
          <w:szCs w:val="22"/>
        </w:rPr>
      </w:pPr>
    </w:p>
    <w:p w14:paraId="77BBC9FD" w14:textId="77777777" w:rsidR="000F1041" w:rsidRPr="000F1041" w:rsidRDefault="000F1041" w:rsidP="000F1041">
      <w:pPr>
        <w:rPr>
          <w:b/>
          <w:bCs/>
          <w:i/>
          <w:iCs/>
        </w:rPr>
      </w:pPr>
      <w:r w:rsidRPr="000F1041">
        <w:rPr>
          <w:b/>
          <w:bCs/>
          <w:i/>
          <w:iCs/>
        </w:rPr>
        <w:t>Thursday, February 22 2018</w:t>
      </w:r>
    </w:p>
    <w:p w14:paraId="5FC3451D" w14:textId="43710DBD" w:rsidR="00E40471" w:rsidRPr="000F1041" w:rsidRDefault="00E40471" w:rsidP="00BF0C5A">
      <w:pPr>
        <w:rPr>
          <w:color w:val="000000"/>
          <w:shd w:val="clear" w:color="auto" w:fill="FFFFFF"/>
        </w:rPr>
      </w:pPr>
    </w:p>
    <w:p w14:paraId="63170EFB" w14:textId="73ADEADA" w:rsidR="000F1041" w:rsidRPr="000F1041" w:rsidRDefault="00900A08" w:rsidP="00527081">
      <w:pPr>
        <w:rPr>
          <w:b/>
          <w:bCs/>
        </w:rPr>
      </w:pPr>
      <w:r w:rsidRPr="000F1041">
        <w:rPr>
          <w:b/>
          <w:bCs/>
        </w:rPr>
        <w:t>Dr. Br</w:t>
      </w:r>
      <w:r w:rsidR="000F1041" w:rsidRPr="000F1041">
        <w:rPr>
          <w:b/>
          <w:bCs/>
        </w:rPr>
        <w:t>endan Hogan, New York University</w:t>
      </w:r>
    </w:p>
    <w:p w14:paraId="4B53EED3" w14:textId="045C46DC" w:rsidR="00900A08" w:rsidRPr="000F1041" w:rsidRDefault="00737A16" w:rsidP="000F1041">
      <w:pPr>
        <w:rPr>
          <w:b/>
          <w:bCs/>
        </w:rPr>
      </w:pPr>
      <w:r w:rsidRPr="000F1041">
        <w:rPr>
          <w:b/>
          <w:bCs/>
        </w:rPr>
        <w:t>“Critique a</w:t>
      </w:r>
      <w:r w:rsidR="003A5274" w:rsidRPr="000F1041">
        <w:rPr>
          <w:b/>
          <w:bCs/>
        </w:rPr>
        <w:t>nd R</w:t>
      </w:r>
      <w:r w:rsidRPr="000F1041">
        <w:rPr>
          <w:b/>
          <w:bCs/>
        </w:rPr>
        <w:t>econstruction: P</w:t>
      </w:r>
      <w:r w:rsidR="00900A08" w:rsidRPr="000F1041">
        <w:rPr>
          <w:b/>
          <w:bCs/>
        </w:rPr>
        <w:t>ragmatism, social science, and democracy”</w:t>
      </w:r>
    </w:p>
    <w:p w14:paraId="29044566" w14:textId="77777777" w:rsidR="000F1041" w:rsidRDefault="000F1041" w:rsidP="000F1041">
      <w:pPr>
        <w:rPr>
          <w:b/>
          <w:bCs/>
          <w:i/>
          <w:iCs/>
          <w:sz w:val="22"/>
          <w:szCs w:val="22"/>
        </w:rPr>
      </w:pPr>
    </w:p>
    <w:p w14:paraId="310507AD" w14:textId="36E20E25" w:rsidR="000F1041" w:rsidRPr="00FB7019" w:rsidRDefault="000F1041" w:rsidP="000F1041">
      <w:pPr>
        <w:rPr>
          <w:b/>
          <w:bCs/>
          <w:i/>
          <w:iCs/>
          <w:sz w:val="22"/>
          <w:szCs w:val="22"/>
        </w:rPr>
      </w:pPr>
      <w:r>
        <w:rPr>
          <w:sz w:val="22"/>
          <w:szCs w:val="22"/>
        </w:rPr>
        <w:t>3</w:t>
      </w:r>
      <w:r w:rsidRPr="00FB7019">
        <w:rPr>
          <w:sz w:val="22"/>
          <w:szCs w:val="22"/>
        </w:rPr>
        <w:t>:00</w:t>
      </w:r>
      <w:r w:rsidR="00681070">
        <w:rPr>
          <w:sz w:val="22"/>
          <w:szCs w:val="22"/>
        </w:rPr>
        <w:t xml:space="preserve"> PM – 4:3</w:t>
      </w:r>
      <w:r w:rsidRPr="00FB7019">
        <w:rPr>
          <w:sz w:val="22"/>
          <w:szCs w:val="22"/>
        </w:rPr>
        <w:t>0</w:t>
      </w:r>
      <w:r>
        <w:rPr>
          <w:sz w:val="22"/>
          <w:szCs w:val="22"/>
        </w:rPr>
        <w:t xml:space="preserve"> PM</w:t>
      </w:r>
      <w:r w:rsidRPr="00FB7019">
        <w:rPr>
          <w:sz w:val="22"/>
          <w:szCs w:val="22"/>
        </w:rPr>
        <w:t xml:space="preserve">; Faculty Council Room, Faculty of Law and Criminology, </w:t>
      </w:r>
      <w:proofErr w:type="spellStart"/>
      <w:r w:rsidRPr="00FB7019">
        <w:rPr>
          <w:sz w:val="22"/>
          <w:szCs w:val="22"/>
        </w:rPr>
        <w:t>Volderstraat</w:t>
      </w:r>
      <w:proofErr w:type="spellEnd"/>
      <w:r w:rsidRPr="00FB7019">
        <w:rPr>
          <w:sz w:val="22"/>
          <w:szCs w:val="22"/>
        </w:rPr>
        <w:t xml:space="preserve"> 3, Ghent.</w:t>
      </w:r>
    </w:p>
    <w:p w14:paraId="6DFDE606" w14:textId="77777777" w:rsidR="00900A08" w:rsidRPr="00FB7019" w:rsidRDefault="00900A08" w:rsidP="00900A08">
      <w:pPr>
        <w:rPr>
          <w:b/>
          <w:bCs/>
          <w:sz w:val="22"/>
          <w:szCs w:val="22"/>
        </w:rPr>
      </w:pPr>
    </w:p>
    <w:p w14:paraId="406E580F" w14:textId="6D4D4C38" w:rsidR="00900A08" w:rsidRPr="00FB7019" w:rsidRDefault="00E342BB" w:rsidP="00900A08">
      <w:pPr>
        <w:rPr>
          <w:i/>
          <w:iCs/>
          <w:sz w:val="22"/>
          <w:szCs w:val="22"/>
        </w:rPr>
      </w:pPr>
      <w:r w:rsidRPr="00FB7019">
        <w:rPr>
          <w:i/>
          <w:iCs/>
          <w:sz w:val="22"/>
          <w:szCs w:val="22"/>
        </w:rPr>
        <w:t>Abstract</w:t>
      </w:r>
    </w:p>
    <w:p w14:paraId="63A2CD04" w14:textId="68E503AD" w:rsidR="00900A08" w:rsidRPr="00FB7019" w:rsidRDefault="00900A08" w:rsidP="00FB7019">
      <w:pPr>
        <w:ind w:left="567"/>
        <w:rPr>
          <w:color w:val="212121"/>
          <w:sz w:val="22"/>
          <w:szCs w:val="22"/>
          <w:shd w:val="clear" w:color="auto" w:fill="FFFFFF"/>
        </w:rPr>
      </w:pPr>
      <w:r w:rsidRPr="00FB7019">
        <w:rPr>
          <w:color w:val="212121"/>
          <w:sz w:val="22"/>
          <w:szCs w:val="22"/>
          <w:shd w:val="clear" w:color="auto" w:fill="FFFFFF"/>
        </w:rPr>
        <w:t>Pragmatism as a philosophical school has recently experienced an explosion of interest rivaling that which attended its earliest decades in the late 19th and early 20th centuries. The consequences of pragmatism for political theory and social science are continuing to be articulated, no less than with respect to traditiona</w:t>
      </w:r>
      <w:r w:rsidR="00F80FF1" w:rsidRPr="00FB7019">
        <w:rPr>
          <w:color w:val="212121"/>
          <w:sz w:val="22"/>
          <w:szCs w:val="22"/>
          <w:shd w:val="clear" w:color="auto" w:fill="FFFFFF"/>
        </w:rPr>
        <w:t>l metaphysical, epistemological</w:t>
      </w:r>
      <w:r w:rsidRPr="00FB7019">
        <w:rPr>
          <w:color w:val="212121"/>
          <w:sz w:val="22"/>
          <w:szCs w:val="22"/>
          <w:shd w:val="clear" w:color="auto" w:fill="FFFFFF"/>
        </w:rPr>
        <w:t>, and logical questions. In this initial lecture of our series, I will aim to provide some of the general features of the original 'pragmatic turn' in philosophical thinking and draw out several of these consequences for understanding the role of the social sciences and political theory. </w:t>
      </w:r>
    </w:p>
    <w:p w14:paraId="52630F6D" w14:textId="4A572BDF" w:rsidR="00900A08" w:rsidRPr="00FB7019" w:rsidRDefault="00900A08" w:rsidP="00FB7019">
      <w:pPr>
        <w:ind w:left="567" w:hanging="567"/>
        <w:rPr>
          <w:color w:val="000000" w:themeColor="text1"/>
          <w:sz w:val="22"/>
          <w:szCs w:val="22"/>
        </w:rPr>
      </w:pPr>
      <w:r w:rsidRPr="00FB7019">
        <w:rPr>
          <w:i/>
          <w:iCs/>
          <w:color w:val="212121"/>
          <w:sz w:val="22"/>
          <w:szCs w:val="22"/>
          <w:shd w:val="clear" w:color="auto" w:fill="FFFFFF"/>
        </w:rPr>
        <w:t>Bio</w:t>
      </w:r>
      <w:r w:rsidRPr="00FB7019">
        <w:rPr>
          <w:rFonts w:eastAsia="PMingLiU"/>
          <w:color w:val="333333"/>
          <w:sz w:val="22"/>
          <w:szCs w:val="22"/>
        </w:rPr>
        <w:br/>
      </w:r>
      <w:r w:rsidRPr="00FB7019">
        <w:rPr>
          <w:color w:val="000000" w:themeColor="text1"/>
          <w:sz w:val="22"/>
          <w:szCs w:val="22"/>
        </w:rPr>
        <w:t>Brendan Hogan (The New School for Social Research, PhD) is Clinical Associate Professor in the Global Liberal Studies Program at New York University. He specializes in pragmatic philosophy, philosophy of social science and political philosophy. In particular</w:t>
      </w:r>
      <w:r w:rsidR="008F7865" w:rsidRPr="00FB7019">
        <w:rPr>
          <w:color w:val="000000" w:themeColor="text1"/>
          <w:sz w:val="22"/>
          <w:szCs w:val="22"/>
        </w:rPr>
        <w:t>,</w:t>
      </w:r>
      <w:r w:rsidRPr="00FB7019">
        <w:rPr>
          <w:color w:val="000000" w:themeColor="text1"/>
          <w:sz w:val="22"/>
          <w:szCs w:val="22"/>
        </w:rPr>
        <w:t xml:space="preserve"> his work explores questions about the normative status of democracy and the relationship between imagination, critique, and human agency. His latest publications focus on the late pragmatist philosopher Hilary Putnam and the critique of the forms of economic</w:t>
      </w:r>
      <w:r w:rsidR="00A17952">
        <w:rPr>
          <w:color w:val="000000" w:themeColor="text1"/>
          <w:sz w:val="22"/>
          <w:szCs w:val="22"/>
        </w:rPr>
        <w:t xml:space="preserve"> </w:t>
      </w:r>
      <w:r w:rsidRPr="00FB7019">
        <w:rPr>
          <w:color w:val="000000" w:themeColor="text1"/>
          <w:sz w:val="22"/>
          <w:szCs w:val="22"/>
        </w:rPr>
        <w:t>rationality at the basis of certain models of mainstream economics. His articles have been published in a variety of venues including The Journal of Speculative Philosophy and the Graduate Faculty Philosophy Journal. Since 2015 he has taught the history of political philosophy and a course on the critique of capitalism from a normative perspective for NYU at their campus in London.</w:t>
      </w:r>
    </w:p>
    <w:p w14:paraId="7FD12595" w14:textId="77777777" w:rsidR="00E342BB" w:rsidRPr="00FB7019" w:rsidRDefault="00E342BB" w:rsidP="00E342BB">
      <w:pPr>
        <w:rPr>
          <w:b/>
          <w:bCs/>
          <w:i/>
          <w:iCs/>
          <w:sz w:val="22"/>
          <w:szCs w:val="22"/>
        </w:rPr>
      </w:pPr>
    </w:p>
    <w:p w14:paraId="159BC256" w14:textId="77777777" w:rsidR="00E342BB" w:rsidRPr="00FB7019" w:rsidRDefault="00E342BB" w:rsidP="00E342BB">
      <w:pPr>
        <w:rPr>
          <w:b/>
          <w:bCs/>
          <w:i/>
          <w:iCs/>
          <w:sz w:val="22"/>
          <w:szCs w:val="22"/>
        </w:rPr>
      </w:pPr>
    </w:p>
    <w:p w14:paraId="4793B4E6" w14:textId="59D0C97B" w:rsidR="00951707" w:rsidRPr="000F1041" w:rsidRDefault="00951707" w:rsidP="00E342BB">
      <w:pPr>
        <w:rPr>
          <w:b/>
          <w:bCs/>
          <w:i/>
          <w:iCs/>
        </w:rPr>
      </w:pPr>
      <w:r w:rsidRPr="000F1041">
        <w:rPr>
          <w:b/>
          <w:bCs/>
          <w:i/>
          <w:iCs/>
        </w:rPr>
        <w:t xml:space="preserve">Thursday, </w:t>
      </w:r>
      <w:r w:rsidR="00E342BB" w:rsidRPr="000F1041">
        <w:rPr>
          <w:b/>
          <w:bCs/>
          <w:i/>
          <w:iCs/>
        </w:rPr>
        <w:t>March 15</w:t>
      </w:r>
      <w:r w:rsidRPr="000F1041">
        <w:rPr>
          <w:b/>
          <w:bCs/>
          <w:i/>
          <w:iCs/>
        </w:rPr>
        <w:t xml:space="preserve"> 2018</w:t>
      </w:r>
    </w:p>
    <w:p w14:paraId="639639C8" w14:textId="77777777" w:rsidR="000F1041" w:rsidRPr="000F1041" w:rsidRDefault="000F1041" w:rsidP="000F1041">
      <w:pPr>
        <w:rPr>
          <w:b/>
          <w:bCs/>
        </w:rPr>
      </w:pPr>
    </w:p>
    <w:p w14:paraId="4A1C9104" w14:textId="7217B0D7" w:rsidR="000F1041" w:rsidRPr="000F1041" w:rsidRDefault="000F1041" w:rsidP="00527081">
      <w:pPr>
        <w:rPr>
          <w:b/>
          <w:bCs/>
        </w:rPr>
      </w:pPr>
      <w:r w:rsidRPr="000F1041">
        <w:rPr>
          <w:b/>
          <w:bCs/>
        </w:rPr>
        <w:t xml:space="preserve">Prof. Roberto </w:t>
      </w:r>
      <w:proofErr w:type="spellStart"/>
      <w:r w:rsidRPr="000F1041">
        <w:rPr>
          <w:b/>
          <w:bCs/>
        </w:rPr>
        <w:t>Frega</w:t>
      </w:r>
      <w:proofErr w:type="spellEnd"/>
      <w:r w:rsidRPr="000F1041">
        <w:rPr>
          <w:b/>
          <w:bCs/>
        </w:rPr>
        <w:t xml:space="preserve">, CNRS, Paris </w:t>
      </w:r>
    </w:p>
    <w:p w14:paraId="44F41A00" w14:textId="77777777" w:rsidR="000F1041" w:rsidRPr="000F1041" w:rsidRDefault="000F1041" w:rsidP="000F1041">
      <w:pPr>
        <w:rPr>
          <w:b/>
          <w:bCs/>
        </w:rPr>
      </w:pPr>
      <w:r w:rsidRPr="000F1041">
        <w:rPr>
          <w:b/>
          <w:bCs/>
        </w:rPr>
        <w:t>“A Social Ontology of Democracy”</w:t>
      </w:r>
    </w:p>
    <w:p w14:paraId="6CBBD358" w14:textId="77777777" w:rsidR="000F1041" w:rsidRPr="00FB7019" w:rsidRDefault="000F1041" w:rsidP="00E342BB">
      <w:pPr>
        <w:rPr>
          <w:b/>
          <w:bCs/>
          <w:i/>
          <w:iCs/>
          <w:sz w:val="22"/>
          <w:szCs w:val="22"/>
        </w:rPr>
      </w:pPr>
    </w:p>
    <w:p w14:paraId="088FC0DD" w14:textId="777958EC" w:rsidR="00951707" w:rsidRPr="000F1041" w:rsidRDefault="00986412" w:rsidP="00E342BB">
      <w:pPr>
        <w:rPr>
          <w:color w:val="000000"/>
          <w:sz w:val="22"/>
          <w:szCs w:val="22"/>
        </w:rPr>
      </w:pPr>
      <w:r>
        <w:rPr>
          <w:sz w:val="22"/>
          <w:szCs w:val="22"/>
        </w:rPr>
        <w:t>7:30 PM – 9:00 PM</w:t>
      </w:r>
      <w:r w:rsidRPr="00FB7019">
        <w:rPr>
          <w:sz w:val="22"/>
          <w:szCs w:val="22"/>
        </w:rPr>
        <w:t xml:space="preserve">; Faculty Council Room, Faculty of Law and Criminology, </w:t>
      </w:r>
      <w:proofErr w:type="spellStart"/>
      <w:r w:rsidRPr="00FB7019">
        <w:rPr>
          <w:sz w:val="22"/>
          <w:szCs w:val="22"/>
        </w:rPr>
        <w:t>Volderstraat</w:t>
      </w:r>
      <w:proofErr w:type="spellEnd"/>
      <w:r w:rsidRPr="00FB7019">
        <w:rPr>
          <w:sz w:val="22"/>
          <w:szCs w:val="22"/>
        </w:rPr>
        <w:t xml:space="preserve"> 3, Ghent.</w:t>
      </w:r>
      <w:bookmarkStart w:id="0" w:name="_GoBack"/>
      <w:bookmarkEnd w:id="0"/>
    </w:p>
    <w:p w14:paraId="08610C33" w14:textId="1D2B8E74" w:rsidR="00951707" w:rsidRPr="00011242" w:rsidRDefault="00951707" w:rsidP="00011242">
      <w:pPr>
        <w:rPr>
          <w:color w:val="000000"/>
          <w:sz w:val="22"/>
          <w:szCs w:val="22"/>
          <w:shd w:val="clear" w:color="auto" w:fill="FFFFFF"/>
        </w:rPr>
      </w:pPr>
      <w:r w:rsidRPr="00FB7019">
        <w:rPr>
          <w:color w:val="000000"/>
          <w:sz w:val="22"/>
          <w:szCs w:val="22"/>
          <w:shd w:val="clear" w:color="auto" w:fill="FFFFFF"/>
        </w:rPr>
        <w:t xml:space="preserve"> </w:t>
      </w:r>
    </w:p>
    <w:p w14:paraId="0E1DA6BF" w14:textId="69422BCD" w:rsidR="00951707" w:rsidRPr="00FB7019" w:rsidRDefault="00E342BB" w:rsidP="00951707">
      <w:pPr>
        <w:rPr>
          <w:i/>
          <w:iCs/>
          <w:sz w:val="22"/>
          <w:szCs w:val="22"/>
        </w:rPr>
      </w:pPr>
      <w:r w:rsidRPr="00FB7019">
        <w:rPr>
          <w:i/>
          <w:iCs/>
          <w:sz w:val="22"/>
          <w:szCs w:val="22"/>
        </w:rPr>
        <w:t>Abstract</w:t>
      </w:r>
    </w:p>
    <w:p w14:paraId="0436067F" w14:textId="0BC71B35" w:rsidR="00E342BB" w:rsidRPr="00FB7019" w:rsidRDefault="00E342BB" w:rsidP="000F1041">
      <w:pPr>
        <w:ind w:left="567"/>
        <w:rPr>
          <w:color w:val="212121"/>
          <w:sz w:val="22"/>
          <w:szCs w:val="22"/>
          <w:shd w:val="clear" w:color="auto" w:fill="FFFFFF"/>
        </w:rPr>
      </w:pPr>
      <w:r w:rsidRPr="00E342BB">
        <w:rPr>
          <w:color w:val="212121"/>
          <w:sz w:val="22"/>
          <w:szCs w:val="22"/>
          <w:shd w:val="clear" w:color="auto" w:fill="FFFFFF"/>
        </w:rPr>
        <w:t>This talk presents an account of the social foundations of a theory of democracy. It purports to show that a social ontology is the necessary counterpart of a political theory of democracy. This goal, I contend, can be achieved through a social theory whose main pillars are provided by the three notions of habits, patterns of interaction, and forms of social organization. In the talk I will examine these three notions from the standpoint of a variety of approaches that subscribe to interactionist views of social life. </w:t>
      </w:r>
    </w:p>
    <w:p w14:paraId="53468688" w14:textId="77777777" w:rsidR="00A17952" w:rsidRDefault="00A17952" w:rsidP="000F1041">
      <w:pPr>
        <w:ind w:left="567"/>
        <w:rPr>
          <w:color w:val="212121"/>
          <w:sz w:val="22"/>
          <w:szCs w:val="22"/>
          <w:shd w:val="clear" w:color="auto" w:fill="FFFFFF"/>
        </w:rPr>
      </w:pPr>
    </w:p>
    <w:p w14:paraId="33E8B17B" w14:textId="72854F60" w:rsidR="00E342BB" w:rsidRPr="00E342BB" w:rsidRDefault="00E342BB" w:rsidP="000F1041">
      <w:pPr>
        <w:ind w:left="567"/>
        <w:rPr>
          <w:sz w:val="22"/>
          <w:szCs w:val="22"/>
        </w:rPr>
      </w:pPr>
      <w:r w:rsidRPr="00FB7019">
        <w:rPr>
          <w:color w:val="212121"/>
          <w:sz w:val="22"/>
          <w:szCs w:val="22"/>
          <w:shd w:val="clear" w:color="auto" w:fill="FFFFFF"/>
        </w:rPr>
        <w:t>There are a couple of papers th</w:t>
      </w:r>
      <w:r w:rsidR="000F1041">
        <w:rPr>
          <w:color w:val="212121"/>
          <w:sz w:val="22"/>
          <w:szCs w:val="22"/>
          <w:shd w:val="clear" w:color="auto" w:fill="FFFFFF"/>
        </w:rPr>
        <w:t>at are connected to this talk, for more information p</w:t>
      </w:r>
      <w:r w:rsidRPr="00FB7019">
        <w:rPr>
          <w:color w:val="212121"/>
          <w:sz w:val="22"/>
          <w:szCs w:val="22"/>
          <w:shd w:val="clear" w:color="auto" w:fill="FFFFFF"/>
        </w:rPr>
        <w:t xml:space="preserve">lease contact </w:t>
      </w:r>
      <w:hyperlink r:id="rId13" w:history="1">
        <w:r w:rsidRPr="00FB7019">
          <w:rPr>
            <w:rStyle w:val="Hyperlink"/>
            <w:sz w:val="22"/>
            <w:szCs w:val="22"/>
          </w:rPr>
          <w:t>nida.alahmad@ugent.be</w:t>
        </w:r>
      </w:hyperlink>
      <w:r w:rsidRPr="00FB7019">
        <w:rPr>
          <w:sz w:val="22"/>
          <w:szCs w:val="22"/>
        </w:rPr>
        <w:t>;</w:t>
      </w:r>
      <w:r w:rsidR="00225BD8" w:rsidRPr="00FB7019">
        <w:rPr>
          <w:sz w:val="22"/>
          <w:szCs w:val="22"/>
        </w:rPr>
        <w:t xml:space="preserve"> or</w:t>
      </w:r>
      <w:r w:rsidRPr="00FB7019">
        <w:rPr>
          <w:sz w:val="22"/>
          <w:szCs w:val="22"/>
        </w:rPr>
        <w:t xml:space="preserve"> </w:t>
      </w:r>
      <w:hyperlink r:id="rId14" w:history="1">
        <w:r w:rsidRPr="00FB7019">
          <w:rPr>
            <w:rStyle w:val="Hyperlink"/>
            <w:sz w:val="22"/>
            <w:szCs w:val="22"/>
          </w:rPr>
          <w:t>steven.schoofs@ugent.be</w:t>
        </w:r>
      </w:hyperlink>
    </w:p>
    <w:p w14:paraId="07432C23" w14:textId="53A3F5C2" w:rsidR="00E342BB" w:rsidRPr="00FB7019" w:rsidRDefault="00951707" w:rsidP="000F1041">
      <w:pPr>
        <w:ind w:left="567" w:hanging="567"/>
        <w:rPr>
          <w:sz w:val="22"/>
          <w:szCs w:val="22"/>
        </w:rPr>
      </w:pPr>
      <w:r w:rsidRPr="00FB7019">
        <w:rPr>
          <w:i/>
          <w:iCs/>
          <w:color w:val="212121"/>
          <w:sz w:val="22"/>
          <w:szCs w:val="22"/>
          <w:shd w:val="clear" w:color="auto" w:fill="FFFFFF"/>
        </w:rPr>
        <w:t>Bio</w:t>
      </w:r>
      <w:r w:rsidRPr="00FB7019">
        <w:rPr>
          <w:rFonts w:eastAsia="PMingLiU"/>
          <w:color w:val="333333"/>
          <w:sz w:val="22"/>
          <w:szCs w:val="22"/>
        </w:rPr>
        <w:br/>
      </w:r>
      <w:r w:rsidR="00E342BB" w:rsidRPr="00FB7019">
        <w:rPr>
          <w:color w:val="333333"/>
          <w:sz w:val="22"/>
          <w:szCs w:val="22"/>
        </w:rPr>
        <w:t xml:space="preserve">Roberto </w:t>
      </w:r>
      <w:proofErr w:type="spellStart"/>
      <w:r w:rsidR="00E342BB" w:rsidRPr="00FB7019">
        <w:rPr>
          <w:color w:val="333333"/>
          <w:sz w:val="22"/>
          <w:szCs w:val="22"/>
        </w:rPr>
        <w:t>Frega</w:t>
      </w:r>
      <w:proofErr w:type="spellEnd"/>
      <w:r w:rsidR="00E342BB" w:rsidRPr="00FB7019">
        <w:rPr>
          <w:color w:val="333333"/>
          <w:sz w:val="22"/>
          <w:szCs w:val="22"/>
        </w:rPr>
        <w:t xml:space="preserve"> holds a PhD in philosophy from the </w:t>
      </w:r>
      <w:proofErr w:type="spellStart"/>
      <w:r w:rsidR="00E342BB" w:rsidRPr="00FB7019">
        <w:rPr>
          <w:color w:val="333333"/>
          <w:sz w:val="22"/>
          <w:szCs w:val="22"/>
        </w:rPr>
        <w:t>Université</w:t>
      </w:r>
      <w:proofErr w:type="spellEnd"/>
      <w:r w:rsidR="00E342BB" w:rsidRPr="00FB7019">
        <w:rPr>
          <w:color w:val="333333"/>
          <w:sz w:val="22"/>
          <w:szCs w:val="22"/>
        </w:rPr>
        <w:t xml:space="preserve"> Paris 8. He is permanent researcher at the CNRS (French National Center for Scientific Research) in Paris. His areas of specialization are American philosophy and contemporary democratic theory. In the first field he has published two monographs on John Dewey’s philosophy (</w:t>
      </w:r>
      <w:proofErr w:type="spellStart"/>
      <w:r w:rsidR="00E342BB" w:rsidRPr="00681070">
        <w:rPr>
          <w:i/>
          <w:color w:val="333333"/>
          <w:sz w:val="22"/>
          <w:szCs w:val="22"/>
        </w:rPr>
        <w:t>Pensée</w:t>
      </w:r>
      <w:proofErr w:type="spellEnd"/>
      <w:r w:rsidR="00E342BB" w:rsidRPr="00681070">
        <w:rPr>
          <w:i/>
          <w:color w:val="333333"/>
          <w:sz w:val="22"/>
          <w:szCs w:val="22"/>
        </w:rPr>
        <w:t xml:space="preserve">, experience, </w:t>
      </w:r>
      <w:proofErr w:type="spellStart"/>
      <w:r w:rsidR="00E342BB" w:rsidRPr="00681070">
        <w:rPr>
          <w:i/>
          <w:color w:val="333333"/>
          <w:sz w:val="22"/>
          <w:szCs w:val="22"/>
        </w:rPr>
        <w:t>pratique</w:t>
      </w:r>
      <w:proofErr w:type="spellEnd"/>
      <w:r w:rsidR="00E342BB" w:rsidRPr="00681070">
        <w:rPr>
          <w:i/>
          <w:color w:val="333333"/>
          <w:sz w:val="22"/>
          <w:szCs w:val="22"/>
        </w:rPr>
        <w:t xml:space="preserve">. </w:t>
      </w:r>
      <w:proofErr w:type="spellStart"/>
      <w:r w:rsidR="00E342BB" w:rsidRPr="00681070">
        <w:rPr>
          <w:i/>
          <w:color w:val="333333"/>
          <w:sz w:val="22"/>
          <w:szCs w:val="22"/>
        </w:rPr>
        <w:t>Essai</w:t>
      </w:r>
      <w:proofErr w:type="spellEnd"/>
      <w:r w:rsidR="00E342BB" w:rsidRPr="00681070">
        <w:rPr>
          <w:i/>
          <w:color w:val="333333"/>
          <w:sz w:val="22"/>
          <w:szCs w:val="22"/>
        </w:rPr>
        <w:t xml:space="preserve"> sur la </w:t>
      </w:r>
      <w:proofErr w:type="spellStart"/>
      <w:r w:rsidR="00E342BB" w:rsidRPr="00681070">
        <w:rPr>
          <w:i/>
          <w:color w:val="333333"/>
          <w:sz w:val="22"/>
          <w:szCs w:val="22"/>
        </w:rPr>
        <w:t>théorie</w:t>
      </w:r>
      <w:proofErr w:type="spellEnd"/>
      <w:r w:rsidR="00E342BB" w:rsidRPr="00681070">
        <w:rPr>
          <w:i/>
          <w:color w:val="333333"/>
          <w:sz w:val="22"/>
          <w:szCs w:val="22"/>
        </w:rPr>
        <w:t xml:space="preserve"> du </w:t>
      </w:r>
      <w:proofErr w:type="spellStart"/>
      <w:r w:rsidR="00E342BB" w:rsidRPr="00681070">
        <w:rPr>
          <w:i/>
          <w:color w:val="333333"/>
          <w:sz w:val="22"/>
          <w:szCs w:val="22"/>
        </w:rPr>
        <w:t>jugement</w:t>
      </w:r>
      <w:proofErr w:type="spellEnd"/>
      <w:r w:rsidR="00E342BB" w:rsidRPr="00681070">
        <w:rPr>
          <w:i/>
          <w:color w:val="333333"/>
          <w:sz w:val="22"/>
          <w:szCs w:val="22"/>
        </w:rPr>
        <w:t xml:space="preserve"> de John Dewey, </w:t>
      </w:r>
      <w:proofErr w:type="spellStart"/>
      <w:r w:rsidR="00E342BB" w:rsidRPr="00FB7019">
        <w:rPr>
          <w:color w:val="333333"/>
          <w:sz w:val="22"/>
          <w:szCs w:val="22"/>
        </w:rPr>
        <w:t>L’Harmattan</w:t>
      </w:r>
      <w:proofErr w:type="spellEnd"/>
      <w:r w:rsidR="00E342BB" w:rsidRPr="00FB7019">
        <w:rPr>
          <w:color w:val="333333"/>
          <w:sz w:val="22"/>
          <w:szCs w:val="22"/>
        </w:rPr>
        <w:t xml:space="preserve">, Paris, 2006; </w:t>
      </w:r>
      <w:r w:rsidR="00E342BB" w:rsidRPr="00681070">
        <w:rPr>
          <w:i/>
          <w:color w:val="333333"/>
          <w:sz w:val="22"/>
          <w:szCs w:val="22"/>
        </w:rPr>
        <w:t xml:space="preserve">John Dewey et la </w:t>
      </w:r>
      <w:proofErr w:type="spellStart"/>
      <w:r w:rsidR="00E342BB" w:rsidRPr="00681070">
        <w:rPr>
          <w:i/>
          <w:color w:val="333333"/>
          <w:sz w:val="22"/>
          <w:szCs w:val="22"/>
        </w:rPr>
        <w:t>philosophie</w:t>
      </w:r>
      <w:proofErr w:type="spellEnd"/>
      <w:r w:rsidR="00E342BB" w:rsidRPr="00681070">
        <w:rPr>
          <w:i/>
          <w:color w:val="333333"/>
          <w:sz w:val="22"/>
          <w:szCs w:val="22"/>
        </w:rPr>
        <w:t xml:space="preserve"> </w:t>
      </w:r>
      <w:proofErr w:type="spellStart"/>
      <w:r w:rsidR="00E342BB" w:rsidRPr="00681070">
        <w:rPr>
          <w:i/>
          <w:color w:val="333333"/>
          <w:sz w:val="22"/>
          <w:szCs w:val="22"/>
        </w:rPr>
        <w:t>comme</w:t>
      </w:r>
      <w:proofErr w:type="spellEnd"/>
      <w:r w:rsidR="00E342BB" w:rsidRPr="00681070">
        <w:rPr>
          <w:i/>
          <w:color w:val="333333"/>
          <w:sz w:val="22"/>
          <w:szCs w:val="22"/>
        </w:rPr>
        <w:t xml:space="preserve"> </w:t>
      </w:r>
      <w:proofErr w:type="spellStart"/>
      <w:r w:rsidR="00E342BB" w:rsidRPr="00681070">
        <w:rPr>
          <w:i/>
          <w:color w:val="333333"/>
          <w:sz w:val="22"/>
          <w:szCs w:val="22"/>
        </w:rPr>
        <w:t>épistémologie</w:t>
      </w:r>
      <w:proofErr w:type="spellEnd"/>
      <w:r w:rsidR="00E342BB" w:rsidRPr="00681070">
        <w:rPr>
          <w:i/>
          <w:color w:val="333333"/>
          <w:sz w:val="22"/>
          <w:szCs w:val="22"/>
        </w:rPr>
        <w:t xml:space="preserve"> de la </w:t>
      </w:r>
      <w:proofErr w:type="spellStart"/>
      <w:r w:rsidR="00E342BB" w:rsidRPr="00681070">
        <w:rPr>
          <w:i/>
          <w:color w:val="333333"/>
          <w:sz w:val="22"/>
          <w:szCs w:val="22"/>
        </w:rPr>
        <w:t>pratique</w:t>
      </w:r>
      <w:proofErr w:type="spellEnd"/>
      <w:r w:rsidR="00E342BB" w:rsidRPr="00FB7019">
        <w:rPr>
          <w:color w:val="333333"/>
          <w:sz w:val="22"/>
          <w:szCs w:val="22"/>
        </w:rPr>
        <w:t xml:space="preserve">, </w:t>
      </w:r>
      <w:proofErr w:type="spellStart"/>
      <w:r w:rsidR="00E342BB" w:rsidRPr="00FB7019">
        <w:rPr>
          <w:color w:val="333333"/>
          <w:sz w:val="22"/>
          <w:szCs w:val="22"/>
        </w:rPr>
        <w:t>L’Harmattan</w:t>
      </w:r>
      <w:proofErr w:type="spellEnd"/>
      <w:r w:rsidR="00E342BB" w:rsidRPr="00FB7019">
        <w:rPr>
          <w:color w:val="333333"/>
          <w:sz w:val="22"/>
          <w:szCs w:val="22"/>
        </w:rPr>
        <w:t>, Paris, 2006). In the second field he has published a book on political epistemology (</w:t>
      </w:r>
      <w:proofErr w:type="spellStart"/>
      <w:r w:rsidR="00E342BB" w:rsidRPr="00681070">
        <w:rPr>
          <w:i/>
          <w:color w:val="333333"/>
          <w:sz w:val="22"/>
          <w:szCs w:val="22"/>
        </w:rPr>
        <w:t>Voci</w:t>
      </w:r>
      <w:proofErr w:type="spellEnd"/>
      <w:r w:rsidR="00E342BB" w:rsidRPr="00681070">
        <w:rPr>
          <w:i/>
          <w:color w:val="333333"/>
          <w:sz w:val="22"/>
          <w:szCs w:val="22"/>
        </w:rPr>
        <w:t xml:space="preserve"> </w:t>
      </w:r>
      <w:proofErr w:type="spellStart"/>
      <w:r w:rsidR="00E342BB" w:rsidRPr="00681070">
        <w:rPr>
          <w:i/>
          <w:color w:val="333333"/>
          <w:sz w:val="22"/>
          <w:szCs w:val="22"/>
        </w:rPr>
        <w:t>della</w:t>
      </w:r>
      <w:proofErr w:type="spellEnd"/>
      <w:r w:rsidR="00E342BB" w:rsidRPr="00681070">
        <w:rPr>
          <w:i/>
          <w:color w:val="333333"/>
          <w:sz w:val="22"/>
          <w:szCs w:val="22"/>
        </w:rPr>
        <w:t xml:space="preserve"> </w:t>
      </w:r>
      <w:proofErr w:type="spellStart"/>
      <w:r w:rsidR="00E342BB" w:rsidRPr="00681070">
        <w:rPr>
          <w:i/>
          <w:color w:val="333333"/>
          <w:sz w:val="22"/>
          <w:szCs w:val="22"/>
        </w:rPr>
        <w:t>ragione</w:t>
      </w:r>
      <w:proofErr w:type="spellEnd"/>
      <w:r w:rsidR="00E342BB" w:rsidRPr="00FB7019">
        <w:rPr>
          <w:color w:val="333333"/>
          <w:sz w:val="22"/>
          <w:szCs w:val="22"/>
        </w:rPr>
        <w:t xml:space="preserve">, </w:t>
      </w:r>
      <w:proofErr w:type="spellStart"/>
      <w:r w:rsidR="00E342BB" w:rsidRPr="00FB7019">
        <w:rPr>
          <w:color w:val="333333"/>
          <w:sz w:val="22"/>
          <w:szCs w:val="22"/>
        </w:rPr>
        <w:t>Quodlibet</w:t>
      </w:r>
      <w:proofErr w:type="spellEnd"/>
      <w:r w:rsidR="00E342BB" w:rsidRPr="00FB7019">
        <w:rPr>
          <w:color w:val="333333"/>
          <w:sz w:val="22"/>
          <w:szCs w:val="22"/>
        </w:rPr>
        <w:t>, Macerata, 2009), a book on social theories of normativity (</w:t>
      </w:r>
      <w:r w:rsidR="00E342BB" w:rsidRPr="00681070">
        <w:rPr>
          <w:i/>
          <w:color w:val="333333"/>
          <w:sz w:val="22"/>
          <w:szCs w:val="22"/>
        </w:rPr>
        <w:t xml:space="preserve">Les sources </w:t>
      </w:r>
      <w:proofErr w:type="spellStart"/>
      <w:r w:rsidR="00E342BB" w:rsidRPr="00681070">
        <w:rPr>
          <w:i/>
          <w:color w:val="333333"/>
          <w:sz w:val="22"/>
          <w:szCs w:val="22"/>
        </w:rPr>
        <w:t>sociales</w:t>
      </w:r>
      <w:proofErr w:type="spellEnd"/>
      <w:r w:rsidR="00E342BB" w:rsidRPr="00681070">
        <w:rPr>
          <w:i/>
          <w:color w:val="333333"/>
          <w:sz w:val="22"/>
          <w:szCs w:val="22"/>
        </w:rPr>
        <w:t xml:space="preserve"> de la </w:t>
      </w:r>
      <w:proofErr w:type="spellStart"/>
      <w:r w:rsidR="00E342BB" w:rsidRPr="00681070">
        <w:rPr>
          <w:i/>
          <w:color w:val="333333"/>
          <w:sz w:val="22"/>
          <w:szCs w:val="22"/>
        </w:rPr>
        <w:t>normativitè</w:t>
      </w:r>
      <w:proofErr w:type="spellEnd"/>
      <w:r w:rsidR="00E342BB" w:rsidRPr="00FB7019">
        <w:rPr>
          <w:color w:val="333333"/>
          <w:sz w:val="22"/>
          <w:szCs w:val="22"/>
        </w:rPr>
        <w:t xml:space="preserve">, </w:t>
      </w:r>
      <w:proofErr w:type="spellStart"/>
      <w:r w:rsidR="00E342BB" w:rsidRPr="00FB7019">
        <w:rPr>
          <w:color w:val="333333"/>
          <w:sz w:val="22"/>
          <w:szCs w:val="22"/>
        </w:rPr>
        <w:t>Vrin</w:t>
      </w:r>
      <w:proofErr w:type="spellEnd"/>
      <w:r w:rsidR="00E342BB" w:rsidRPr="00FB7019">
        <w:rPr>
          <w:color w:val="333333"/>
          <w:sz w:val="22"/>
          <w:szCs w:val="22"/>
        </w:rPr>
        <w:t xml:space="preserve"> 2013), a book on moral and political philosophy (</w:t>
      </w:r>
      <w:r w:rsidR="00E342BB" w:rsidRPr="00681070">
        <w:rPr>
          <w:i/>
          <w:color w:val="333333"/>
          <w:sz w:val="22"/>
          <w:szCs w:val="22"/>
        </w:rPr>
        <w:t>Practice, Judgment, and the Challenged of Moral and Political Disagreement. A pragmatist Account</w:t>
      </w:r>
      <w:r w:rsidR="00E342BB" w:rsidRPr="00FB7019">
        <w:rPr>
          <w:color w:val="333333"/>
          <w:sz w:val="22"/>
          <w:szCs w:val="22"/>
        </w:rPr>
        <w:t xml:space="preserve">, Lexington, </w:t>
      </w:r>
      <w:proofErr w:type="spellStart"/>
      <w:r w:rsidR="00E342BB" w:rsidRPr="00FB7019">
        <w:rPr>
          <w:color w:val="333333"/>
          <w:sz w:val="22"/>
          <w:szCs w:val="22"/>
        </w:rPr>
        <w:t>Lanhan</w:t>
      </w:r>
      <w:proofErr w:type="spellEnd"/>
      <w:r w:rsidR="00E342BB" w:rsidRPr="00FB7019">
        <w:rPr>
          <w:color w:val="333333"/>
          <w:sz w:val="22"/>
          <w:szCs w:val="22"/>
        </w:rPr>
        <w:t>, Md. 2012). His articles have appeared in many highly reputed international journals such as The European Journal of Political Theory,</w:t>
      </w:r>
      <w:r w:rsidR="00A17952">
        <w:rPr>
          <w:color w:val="333333"/>
          <w:sz w:val="22"/>
          <w:szCs w:val="22"/>
        </w:rPr>
        <w:t xml:space="preserve"> </w:t>
      </w:r>
      <w:r w:rsidR="00E342BB" w:rsidRPr="00FB7019">
        <w:rPr>
          <w:color w:val="333333"/>
          <w:sz w:val="22"/>
          <w:szCs w:val="22"/>
        </w:rPr>
        <w:t xml:space="preserve">Constellations, Critical Horizons, Social theory and Practice, </w:t>
      </w:r>
      <w:proofErr w:type="spellStart"/>
      <w:r w:rsidR="00E342BB" w:rsidRPr="00FB7019">
        <w:rPr>
          <w:color w:val="333333"/>
          <w:sz w:val="22"/>
          <w:szCs w:val="22"/>
        </w:rPr>
        <w:t>Metaphilosophy</w:t>
      </w:r>
      <w:proofErr w:type="spellEnd"/>
      <w:r w:rsidR="00E342BB" w:rsidRPr="00FB7019">
        <w:rPr>
          <w:color w:val="333333"/>
          <w:sz w:val="22"/>
          <w:szCs w:val="22"/>
        </w:rPr>
        <w:t xml:space="preserve">, Thesis Eleven, The Southern Journal of Philosophy, The Review of International Studies. He is currently completing a book manuscript </w:t>
      </w:r>
      <w:r w:rsidR="00E342BB" w:rsidRPr="00681070">
        <w:rPr>
          <w:i/>
          <w:color w:val="333333"/>
          <w:sz w:val="22"/>
          <w:szCs w:val="22"/>
        </w:rPr>
        <w:t>titled The Democratic Project</w:t>
      </w:r>
      <w:r w:rsidR="00E342BB" w:rsidRPr="00FB7019">
        <w:rPr>
          <w:color w:val="333333"/>
          <w:sz w:val="22"/>
          <w:szCs w:val="22"/>
        </w:rPr>
        <w:t>.</w:t>
      </w:r>
    </w:p>
    <w:p w14:paraId="6A472CEF" w14:textId="27A3F288" w:rsidR="00951707" w:rsidRPr="00FB7019" w:rsidRDefault="00951707" w:rsidP="00E342BB">
      <w:pPr>
        <w:rPr>
          <w:b/>
          <w:bCs/>
          <w:color w:val="000000" w:themeColor="text1"/>
          <w:sz w:val="22"/>
          <w:szCs w:val="22"/>
        </w:rPr>
      </w:pPr>
    </w:p>
    <w:p w14:paraId="62286B31" w14:textId="77777777" w:rsidR="00951707" w:rsidRPr="00FB7019" w:rsidRDefault="00951707" w:rsidP="00951707">
      <w:pPr>
        <w:rPr>
          <w:b/>
          <w:bCs/>
          <w:color w:val="000000" w:themeColor="text1"/>
          <w:sz w:val="22"/>
          <w:szCs w:val="22"/>
        </w:rPr>
      </w:pPr>
    </w:p>
    <w:p w14:paraId="2F598B4B" w14:textId="79CAC745" w:rsidR="00951707" w:rsidRPr="00527081" w:rsidRDefault="002C71BE" w:rsidP="00951707">
      <w:pPr>
        <w:rPr>
          <w:b/>
          <w:bCs/>
          <w:i/>
          <w:iCs/>
        </w:rPr>
      </w:pPr>
      <w:r w:rsidRPr="00527081">
        <w:rPr>
          <w:b/>
          <w:bCs/>
          <w:i/>
          <w:iCs/>
        </w:rPr>
        <w:t>Thursday, April 19</w:t>
      </w:r>
      <w:r w:rsidR="00951707" w:rsidRPr="00527081">
        <w:rPr>
          <w:b/>
          <w:bCs/>
          <w:i/>
          <w:iCs/>
        </w:rPr>
        <w:t xml:space="preserve"> 2018</w:t>
      </w:r>
    </w:p>
    <w:p w14:paraId="0286CE6C" w14:textId="7A3B390F" w:rsidR="00951707" w:rsidRPr="00527081" w:rsidRDefault="00951707" w:rsidP="00951707">
      <w:pPr>
        <w:rPr>
          <w:color w:val="000000"/>
          <w:shd w:val="clear" w:color="auto" w:fill="FFFFFF"/>
        </w:rPr>
      </w:pPr>
    </w:p>
    <w:p w14:paraId="6F9EECA1" w14:textId="11E82DDB" w:rsidR="00951707" w:rsidRPr="00527081" w:rsidRDefault="00951707" w:rsidP="00527081">
      <w:pPr>
        <w:rPr>
          <w:b/>
          <w:bCs/>
        </w:rPr>
      </w:pPr>
      <w:r w:rsidRPr="00527081">
        <w:rPr>
          <w:b/>
          <w:bCs/>
        </w:rPr>
        <w:t xml:space="preserve">Dr. </w:t>
      </w:r>
      <w:r w:rsidR="002C71BE" w:rsidRPr="00527081">
        <w:rPr>
          <w:b/>
          <w:bCs/>
        </w:rPr>
        <w:t xml:space="preserve">Simon </w:t>
      </w:r>
      <w:proofErr w:type="spellStart"/>
      <w:r w:rsidR="002C71BE" w:rsidRPr="00527081">
        <w:rPr>
          <w:b/>
          <w:bCs/>
        </w:rPr>
        <w:t>Susen</w:t>
      </w:r>
      <w:proofErr w:type="spellEnd"/>
      <w:r w:rsidR="002C71BE" w:rsidRPr="00527081">
        <w:rPr>
          <w:b/>
          <w:bCs/>
        </w:rPr>
        <w:t>, City, University of London</w:t>
      </w:r>
    </w:p>
    <w:p w14:paraId="3EE8CB26" w14:textId="5DF3A2C3" w:rsidR="00951707" w:rsidRPr="00527081" w:rsidRDefault="00951707" w:rsidP="002C71BE">
      <w:pPr>
        <w:rPr>
          <w:b/>
          <w:bCs/>
        </w:rPr>
      </w:pPr>
      <w:r w:rsidRPr="00527081">
        <w:rPr>
          <w:b/>
          <w:bCs/>
        </w:rPr>
        <w:t>“</w:t>
      </w:r>
      <w:r w:rsidR="002C71BE" w:rsidRPr="00527081">
        <w:rPr>
          <w:b/>
          <w:bCs/>
        </w:rPr>
        <w:t>A Seductive Force of ‘</w:t>
      </w:r>
      <w:proofErr w:type="spellStart"/>
      <w:r w:rsidR="002C71BE" w:rsidRPr="00527081">
        <w:rPr>
          <w:b/>
          <w:bCs/>
        </w:rPr>
        <w:t>Noumenal</w:t>
      </w:r>
      <w:proofErr w:type="spellEnd"/>
      <w:r w:rsidR="002C71BE" w:rsidRPr="00527081">
        <w:rPr>
          <w:b/>
          <w:bCs/>
        </w:rPr>
        <w:t xml:space="preserve"> Power’: A New Path (or Impasse) for Critical Theory?</w:t>
      </w:r>
      <w:r w:rsidRPr="00527081">
        <w:rPr>
          <w:b/>
          <w:bCs/>
        </w:rPr>
        <w:t>”</w:t>
      </w:r>
    </w:p>
    <w:p w14:paraId="03C6464D" w14:textId="77777777" w:rsidR="00951707" w:rsidRDefault="00951707" w:rsidP="00951707">
      <w:pPr>
        <w:rPr>
          <w:b/>
          <w:bCs/>
          <w:sz w:val="22"/>
          <w:szCs w:val="22"/>
        </w:rPr>
      </w:pPr>
    </w:p>
    <w:p w14:paraId="60968881" w14:textId="451743D6" w:rsidR="00840501" w:rsidRPr="00681070" w:rsidRDefault="00840501" w:rsidP="00840501">
      <w:pPr>
        <w:rPr>
          <w:sz w:val="22"/>
          <w:szCs w:val="22"/>
        </w:rPr>
      </w:pPr>
      <w:r>
        <w:rPr>
          <w:sz w:val="22"/>
          <w:szCs w:val="22"/>
        </w:rPr>
        <w:t>12:3</w:t>
      </w:r>
      <w:r w:rsidRPr="00FB7019">
        <w:rPr>
          <w:sz w:val="22"/>
          <w:szCs w:val="22"/>
        </w:rPr>
        <w:t>0</w:t>
      </w:r>
      <w:r>
        <w:rPr>
          <w:sz w:val="22"/>
          <w:szCs w:val="22"/>
        </w:rPr>
        <w:t xml:space="preserve"> PM – 2</w:t>
      </w:r>
      <w:r w:rsidRPr="00FB7019">
        <w:rPr>
          <w:sz w:val="22"/>
          <w:szCs w:val="22"/>
        </w:rPr>
        <w:t>:00</w:t>
      </w:r>
      <w:r>
        <w:rPr>
          <w:sz w:val="22"/>
          <w:szCs w:val="22"/>
        </w:rPr>
        <w:t xml:space="preserve"> PM</w:t>
      </w:r>
      <w:r w:rsidRPr="00FB7019">
        <w:rPr>
          <w:sz w:val="22"/>
          <w:szCs w:val="22"/>
        </w:rPr>
        <w:t xml:space="preserve">; </w:t>
      </w:r>
      <w:r w:rsidRPr="00681070">
        <w:rPr>
          <w:sz w:val="22"/>
          <w:szCs w:val="22"/>
        </w:rPr>
        <w:t>Meeting Room De</w:t>
      </w:r>
      <w:r>
        <w:rPr>
          <w:sz w:val="22"/>
          <w:szCs w:val="22"/>
        </w:rPr>
        <w:t xml:space="preserve">an John </w:t>
      </w:r>
      <w:proofErr w:type="spellStart"/>
      <w:r>
        <w:rPr>
          <w:sz w:val="22"/>
          <w:szCs w:val="22"/>
        </w:rPr>
        <w:t>Vincke</w:t>
      </w:r>
      <w:proofErr w:type="spellEnd"/>
      <w:r>
        <w:rPr>
          <w:sz w:val="22"/>
          <w:szCs w:val="22"/>
        </w:rPr>
        <w:t xml:space="preserve">, Faculty of Political and Social Sciences - </w:t>
      </w:r>
      <w:proofErr w:type="spellStart"/>
      <w:r>
        <w:rPr>
          <w:sz w:val="22"/>
          <w:szCs w:val="22"/>
        </w:rPr>
        <w:t>Korte</w:t>
      </w:r>
      <w:proofErr w:type="spellEnd"/>
      <w:r>
        <w:rPr>
          <w:sz w:val="22"/>
          <w:szCs w:val="22"/>
        </w:rPr>
        <w:t xml:space="preserve"> Meer 5 (</w:t>
      </w:r>
      <w:r w:rsidRPr="00681070">
        <w:rPr>
          <w:sz w:val="22"/>
          <w:szCs w:val="22"/>
        </w:rPr>
        <w:t>ground floor</w:t>
      </w:r>
      <w:r>
        <w:rPr>
          <w:sz w:val="22"/>
          <w:szCs w:val="22"/>
        </w:rPr>
        <w:t>), Ghent</w:t>
      </w:r>
    </w:p>
    <w:p w14:paraId="4D08E178" w14:textId="77777777" w:rsidR="00527081" w:rsidRPr="00FB7019" w:rsidRDefault="00527081" w:rsidP="00951707">
      <w:pPr>
        <w:rPr>
          <w:b/>
          <w:bCs/>
          <w:sz w:val="22"/>
          <w:szCs w:val="22"/>
        </w:rPr>
      </w:pPr>
    </w:p>
    <w:p w14:paraId="6883B51D" w14:textId="24CAB8BA" w:rsidR="00951707" w:rsidRPr="00FB7019" w:rsidRDefault="00E342BB" w:rsidP="00951707">
      <w:pPr>
        <w:rPr>
          <w:i/>
          <w:iCs/>
          <w:sz w:val="22"/>
          <w:szCs w:val="22"/>
        </w:rPr>
      </w:pPr>
      <w:r w:rsidRPr="00FB7019">
        <w:rPr>
          <w:i/>
          <w:iCs/>
          <w:sz w:val="22"/>
          <w:szCs w:val="22"/>
        </w:rPr>
        <w:t>Abstract</w:t>
      </w:r>
    </w:p>
    <w:p w14:paraId="5417F1F6" w14:textId="77777777" w:rsidR="00A17952" w:rsidRDefault="002C71BE" w:rsidP="000F1041">
      <w:pPr>
        <w:autoSpaceDE w:val="0"/>
        <w:autoSpaceDN w:val="0"/>
        <w:adjustRightInd w:val="0"/>
        <w:spacing w:line="264" w:lineRule="auto"/>
        <w:ind w:left="567"/>
        <w:jc w:val="both"/>
        <w:rPr>
          <w:rFonts w:cstheme="minorHAnsi"/>
          <w:sz w:val="22"/>
          <w:szCs w:val="22"/>
        </w:rPr>
      </w:pPr>
      <w:r w:rsidRPr="00FB7019">
        <w:rPr>
          <w:rFonts w:cstheme="minorHAnsi"/>
          <w:sz w:val="22"/>
          <w:szCs w:val="22"/>
        </w:rPr>
        <w:t xml:space="preserve">The main purpose of this paper is to examine Rainer </w:t>
      </w:r>
      <w:proofErr w:type="spellStart"/>
      <w:r w:rsidRPr="00FB7019">
        <w:rPr>
          <w:rFonts w:cstheme="minorHAnsi"/>
          <w:sz w:val="22"/>
          <w:szCs w:val="22"/>
        </w:rPr>
        <w:t>Forst’s</w:t>
      </w:r>
      <w:proofErr w:type="spellEnd"/>
      <w:r w:rsidRPr="00FB7019">
        <w:rPr>
          <w:rFonts w:cstheme="minorHAnsi"/>
          <w:sz w:val="22"/>
          <w:szCs w:val="22"/>
        </w:rPr>
        <w:t xml:space="preserve"> account of ‘</w:t>
      </w:r>
      <w:proofErr w:type="spellStart"/>
      <w:r w:rsidRPr="00FB7019">
        <w:rPr>
          <w:rFonts w:cstheme="minorHAnsi"/>
          <w:sz w:val="22"/>
          <w:szCs w:val="22"/>
        </w:rPr>
        <w:t>noumenal</w:t>
      </w:r>
      <w:proofErr w:type="spellEnd"/>
      <w:r w:rsidRPr="00FB7019">
        <w:rPr>
          <w:rFonts w:cstheme="minorHAnsi"/>
          <w:sz w:val="22"/>
          <w:szCs w:val="22"/>
        </w:rPr>
        <w:t xml:space="preserve"> power’. </w:t>
      </w:r>
      <w:proofErr w:type="spellStart"/>
      <w:r w:rsidRPr="00FB7019">
        <w:rPr>
          <w:rFonts w:cstheme="minorHAnsi"/>
          <w:sz w:val="22"/>
          <w:szCs w:val="22"/>
        </w:rPr>
        <w:t>Forst’s</w:t>
      </w:r>
      <w:proofErr w:type="spellEnd"/>
      <w:r w:rsidRPr="00FB7019">
        <w:rPr>
          <w:rFonts w:cstheme="minorHAnsi"/>
          <w:sz w:val="22"/>
          <w:szCs w:val="22"/>
        </w:rPr>
        <w:t xml:space="preserve"> proposal for a revised ‘critical theory of power’ is firmly embedded in his philosophical understanding of ‘the right to justification’. Whereas the latter has been extensively discussed in the secondary literature, the former has – with the exception of various exchanges that have taken place between </w:t>
      </w:r>
      <w:proofErr w:type="spellStart"/>
      <w:r w:rsidRPr="00FB7019">
        <w:rPr>
          <w:rFonts w:cstheme="minorHAnsi"/>
          <w:sz w:val="22"/>
          <w:szCs w:val="22"/>
        </w:rPr>
        <w:t>Forst</w:t>
      </w:r>
      <w:proofErr w:type="spellEnd"/>
      <w:r w:rsidRPr="00FB7019">
        <w:rPr>
          <w:rFonts w:cstheme="minorHAnsi"/>
          <w:sz w:val="22"/>
          <w:szCs w:val="22"/>
        </w:rPr>
        <w:t xml:space="preserve"> and his critics at academic conferences – received little attention. This paper is an attempt to fill this gap in the literature. Given the increasing influence of </w:t>
      </w:r>
      <w:proofErr w:type="spellStart"/>
      <w:r w:rsidRPr="00FB7019">
        <w:rPr>
          <w:rFonts w:cstheme="minorHAnsi"/>
          <w:sz w:val="22"/>
          <w:szCs w:val="22"/>
        </w:rPr>
        <w:t>Forst’s</w:t>
      </w:r>
      <w:proofErr w:type="spellEnd"/>
      <w:r w:rsidRPr="00FB7019">
        <w:rPr>
          <w:rFonts w:cstheme="minorHAnsi"/>
          <w:sz w:val="22"/>
          <w:szCs w:val="22"/>
        </w:rPr>
        <w:t xml:space="preserve"> scholarly writings on paradigmatic developments in contemporary critical theory, it is imperative to </w:t>
      </w:r>
      <w:r w:rsidRPr="00FB7019">
        <w:rPr>
          <w:rFonts w:cstheme="minorHAnsi"/>
          <w:sz w:val="22"/>
          <w:szCs w:val="22"/>
        </w:rPr>
        <w:lastRenderedPageBreak/>
        <w:t>scrutinize the key assumptions underlying his conception of ‘</w:t>
      </w:r>
      <w:proofErr w:type="spellStart"/>
      <w:r w:rsidRPr="00FB7019">
        <w:rPr>
          <w:rFonts w:cstheme="minorHAnsi"/>
          <w:sz w:val="22"/>
          <w:szCs w:val="22"/>
        </w:rPr>
        <w:t>noumenal</w:t>
      </w:r>
      <w:proofErr w:type="spellEnd"/>
      <w:r w:rsidRPr="00FB7019">
        <w:rPr>
          <w:rFonts w:cstheme="minorHAnsi"/>
          <w:sz w:val="22"/>
          <w:szCs w:val="22"/>
        </w:rPr>
        <w:t xml:space="preserve"> power’ and to assess its usefulness for overcoming the shortcomings of alternative explanatory frameworks. In order to accomplish this, the analysis is divided into four parts. The first part provides some introductory </w:t>
      </w:r>
      <w:r w:rsidRPr="00FB7019">
        <w:rPr>
          <w:rFonts w:cstheme="minorHAnsi"/>
          <w:i/>
          <w:iCs/>
          <w:sz w:val="22"/>
          <w:szCs w:val="22"/>
        </w:rPr>
        <w:t xml:space="preserve">definitional </w:t>
      </w:r>
      <w:r w:rsidRPr="00FB7019">
        <w:rPr>
          <w:rFonts w:cstheme="minorHAnsi"/>
          <w:sz w:val="22"/>
          <w:szCs w:val="22"/>
        </w:rPr>
        <w:t xml:space="preserve">reflections on the concept of power. The second part focuses on several </w:t>
      </w:r>
      <w:r w:rsidRPr="00FB7019">
        <w:rPr>
          <w:rFonts w:cstheme="minorHAnsi"/>
          <w:i/>
          <w:iCs/>
          <w:sz w:val="22"/>
          <w:szCs w:val="22"/>
        </w:rPr>
        <w:t xml:space="preserve">dichotomous </w:t>
      </w:r>
      <w:r w:rsidRPr="00FB7019">
        <w:rPr>
          <w:rFonts w:cstheme="minorHAnsi"/>
          <w:sz w:val="22"/>
          <w:szCs w:val="22"/>
        </w:rPr>
        <w:t xml:space="preserve">meanings attached to the concept of power – notably, ‘soft power’ vs. ‘hard power’, ‘power to’ vs. ‘power over’, and ‘power for’ vs. ‘power against’. The third part elucidates the principal features of </w:t>
      </w:r>
      <w:proofErr w:type="spellStart"/>
      <w:r w:rsidRPr="00FB7019">
        <w:rPr>
          <w:rFonts w:cstheme="minorHAnsi"/>
          <w:sz w:val="22"/>
          <w:szCs w:val="22"/>
        </w:rPr>
        <w:t>Forst’s</w:t>
      </w:r>
      <w:proofErr w:type="spellEnd"/>
      <w:r w:rsidRPr="00FB7019">
        <w:rPr>
          <w:rFonts w:cstheme="minorHAnsi"/>
          <w:sz w:val="22"/>
          <w:szCs w:val="22"/>
        </w:rPr>
        <w:t xml:space="preserve"> interpretation of ‘</w:t>
      </w:r>
      <w:proofErr w:type="spellStart"/>
      <w:r w:rsidRPr="00FB7019">
        <w:rPr>
          <w:rFonts w:cstheme="minorHAnsi"/>
          <w:i/>
          <w:iCs/>
          <w:sz w:val="22"/>
          <w:szCs w:val="22"/>
        </w:rPr>
        <w:t>noumenal</w:t>
      </w:r>
      <w:proofErr w:type="spellEnd"/>
      <w:r w:rsidRPr="00FB7019">
        <w:rPr>
          <w:rFonts w:cstheme="minorHAnsi"/>
          <w:i/>
          <w:iCs/>
          <w:sz w:val="22"/>
          <w:szCs w:val="22"/>
        </w:rPr>
        <w:t xml:space="preserve"> </w:t>
      </w:r>
      <w:r w:rsidRPr="00FB7019">
        <w:rPr>
          <w:rFonts w:cstheme="minorHAnsi"/>
          <w:sz w:val="22"/>
          <w:szCs w:val="22"/>
        </w:rPr>
        <w:t xml:space="preserve">power’, in addition to drawing attention to his typological distinction between ‘power’, ‘rule’, ‘domination’, and ‘violence’. The final part offers an </w:t>
      </w:r>
      <w:r w:rsidRPr="00FB7019">
        <w:rPr>
          <w:rFonts w:cstheme="minorHAnsi"/>
          <w:i/>
          <w:iCs/>
          <w:sz w:val="22"/>
          <w:szCs w:val="22"/>
        </w:rPr>
        <w:t xml:space="preserve">assessment </w:t>
      </w:r>
      <w:r w:rsidRPr="00FB7019">
        <w:rPr>
          <w:rFonts w:cstheme="minorHAnsi"/>
          <w:sz w:val="22"/>
          <w:szCs w:val="22"/>
        </w:rPr>
        <w:t xml:space="preserve">of </w:t>
      </w:r>
      <w:proofErr w:type="spellStart"/>
      <w:r w:rsidRPr="00FB7019">
        <w:rPr>
          <w:rFonts w:cstheme="minorHAnsi"/>
          <w:sz w:val="22"/>
          <w:szCs w:val="22"/>
        </w:rPr>
        <w:t>Forst’s</w:t>
      </w:r>
      <w:proofErr w:type="spellEnd"/>
      <w:r w:rsidRPr="00FB7019">
        <w:rPr>
          <w:rFonts w:cstheme="minorHAnsi"/>
          <w:sz w:val="22"/>
          <w:szCs w:val="22"/>
        </w:rPr>
        <w:t xml:space="preserve"> account of ‘</w:t>
      </w:r>
      <w:proofErr w:type="spellStart"/>
      <w:r w:rsidRPr="00FB7019">
        <w:rPr>
          <w:rFonts w:cstheme="minorHAnsi"/>
          <w:sz w:val="22"/>
          <w:szCs w:val="22"/>
        </w:rPr>
        <w:t>noumenal</w:t>
      </w:r>
      <w:proofErr w:type="spellEnd"/>
      <w:r w:rsidRPr="00FB7019">
        <w:rPr>
          <w:rFonts w:cstheme="minorHAnsi"/>
          <w:sz w:val="22"/>
          <w:szCs w:val="22"/>
        </w:rPr>
        <w:t xml:space="preserve"> power’, arguing that, although it succeeds in avoiding the drawbacks of rival approaches, it suffers from significant limitations. The paper concludes by giving a synopsis of the vital </w:t>
      </w:r>
      <w:r w:rsidRPr="00FB7019">
        <w:rPr>
          <w:rFonts w:cstheme="minorHAnsi"/>
          <w:i/>
          <w:iCs/>
          <w:sz w:val="22"/>
          <w:szCs w:val="22"/>
        </w:rPr>
        <w:t xml:space="preserve">insights </w:t>
      </w:r>
      <w:r w:rsidRPr="00FB7019">
        <w:rPr>
          <w:rFonts w:cstheme="minorHAnsi"/>
          <w:sz w:val="22"/>
          <w:szCs w:val="22"/>
        </w:rPr>
        <w:t>that can be obtained from the preceding inquiry.</w:t>
      </w:r>
      <w:r w:rsidR="00FB7019" w:rsidRPr="00FB7019">
        <w:rPr>
          <w:rFonts w:cstheme="minorHAnsi"/>
          <w:sz w:val="22"/>
          <w:szCs w:val="22"/>
        </w:rPr>
        <w:t xml:space="preserve"> </w:t>
      </w:r>
    </w:p>
    <w:p w14:paraId="604F53B1" w14:textId="77777777" w:rsidR="00A17952" w:rsidRDefault="00A17952" w:rsidP="000F1041">
      <w:pPr>
        <w:autoSpaceDE w:val="0"/>
        <w:autoSpaceDN w:val="0"/>
        <w:adjustRightInd w:val="0"/>
        <w:spacing w:line="264" w:lineRule="auto"/>
        <w:ind w:left="567"/>
        <w:jc w:val="both"/>
        <w:rPr>
          <w:rFonts w:cstheme="minorHAnsi"/>
          <w:sz w:val="22"/>
          <w:szCs w:val="22"/>
        </w:rPr>
      </w:pPr>
    </w:p>
    <w:p w14:paraId="33D75821" w14:textId="129BBAF1" w:rsidR="00FB7019" w:rsidRDefault="002C71BE" w:rsidP="00681070">
      <w:pPr>
        <w:autoSpaceDE w:val="0"/>
        <w:autoSpaceDN w:val="0"/>
        <w:adjustRightInd w:val="0"/>
        <w:spacing w:line="264" w:lineRule="auto"/>
        <w:ind w:left="567"/>
        <w:jc w:val="both"/>
        <w:rPr>
          <w:rStyle w:val="Hyperlink"/>
          <w:rFonts w:cstheme="minorHAnsi"/>
          <w:sz w:val="22"/>
          <w:szCs w:val="22"/>
        </w:rPr>
      </w:pPr>
      <w:r w:rsidRPr="00FB7019">
        <w:rPr>
          <w:rFonts w:cstheme="minorHAnsi"/>
          <w:sz w:val="22"/>
          <w:szCs w:val="22"/>
        </w:rPr>
        <w:t>See:</w:t>
      </w:r>
      <w:r w:rsidR="00A17952">
        <w:rPr>
          <w:rFonts w:cstheme="minorHAnsi"/>
          <w:sz w:val="22"/>
          <w:szCs w:val="22"/>
        </w:rPr>
        <w:t xml:space="preserve"> </w:t>
      </w:r>
      <w:hyperlink r:id="rId15" w:history="1">
        <w:r w:rsidRPr="00FB7019">
          <w:rPr>
            <w:rStyle w:val="Hyperlink"/>
            <w:rFonts w:cstheme="minorHAnsi"/>
            <w:sz w:val="22"/>
            <w:szCs w:val="22"/>
          </w:rPr>
          <w:t>http://www.tandfonline.com/doi/full/10.1080/2158379X.2017.1362734</w:t>
        </w:r>
      </w:hyperlink>
      <w:r w:rsidR="00FB7019" w:rsidRPr="00FB7019">
        <w:rPr>
          <w:rStyle w:val="Hyperlink"/>
          <w:rFonts w:cstheme="minorHAnsi"/>
          <w:sz w:val="22"/>
          <w:szCs w:val="22"/>
        </w:rPr>
        <w:t xml:space="preserve">. </w:t>
      </w:r>
    </w:p>
    <w:p w14:paraId="309C5932" w14:textId="77777777" w:rsidR="00A17952" w:rsidRDefault="00A17952" w:rsidP="000F1041">
      <w:pPr>
        <w:ind w:left="567"/>
        <w:rPr>
          <w:color w:val="212121"/>
          <w:sz w:val="22"/>
          <w:szCs w:val="22"/>
          <w:shd w:val="clear" w:color="auto" w:fill="FFFFFF"/>
        </w:rPr>
      </w:pPr>
    </w:p>
    <w:p w14:paraId="1A9509BC" w14:textId="62A3340E" w:rsidR="000F1041" w:rsidRPr="000F1041" w:rsidRDefault="000F1041" w:rsidP="000F1041">
      <w:pPr>
        <w:ind w:left="567"/>
        <w:rPr>
          <w:sz w:val="22"/>
          <w:szCs w:val="22"/>
        </w:rPr>
      </w:pPr>
      <w:r w:rsidRPr="00FB7019">
        <w:rPr>
          <w:color w:val="212121"/>
          <w:sz w:val="22"/>
          <w:szCs w:val="22"/>
          <w:shd w:val="clear" w:color="auto" w:fill="FFFFFF"/>
        </w:rPr>
        <w:t>There are a couple of papers th</w:t>
      </w:r>
      <w:r>
        <w:rPr>
          <w:color w:val="212121"/>
          <w:sz w:val="22"/>
          <w:szCs w:val="22"/>
          <w:shd w:val="clear" w:color="auto" w:fill="FFFFFF"/>
        </w:rPr>
        <w:t>at are connected to this talk, for more information p</w:t>
      </w:r>
      <w:r w:rsidRPr="00FB7019">
        <w:rPr>
          <w:color w:val="212121"/>
          <w:sz w:val="22"/>
          <w:szCs w:val="22"/>
          <w:shd w:val="clear" w:color="auto" w:fill="FFFFFF"/>
        </w:rPr>
        <w:t xml:space="preserve">lease contact </w:t>
      </w:r>
      <w:hyperlink r:id="rId16" w:history="1">
        <w:r w:rsidRPr="00FB7019">
          <w:rPr>
            <w:rStyle w:val="Hyperlink"/>
            <w:sz w:val="22"/>
            <w:szCs w:val="22"/>
          </w:rPr>
          <w:t>nida.alahmad@ugent.be</w:t>
        </w:r>
      </w:hyperlink>
      <w:r w:rsidRPr="00FB7019">
        <w:rPr>
          <w:sz w:val="22"/>
          <w:szCs w:val="22"/>
        </w:rPr>
        <w:t xml:space="preserve">; or </w:t>
      </w:r>
      <w:r w:rsidRPr="000F1041">
        <w:rPr>
          <w:sz w:val="22"/>
          <w:szCs w:val="22"/>
        </w:rPr>
        <w:t>steven.schoofs@ugent.be</w:t>
      </w:r>
    </w:p>
    <w:p w14:paraId="1BEED701" w14:textId="6AF3757D" w:rsidR="00951707" w:rsidRPr="000F1041" w:rsidRDefault="00951707" w:rsidP="000F1041">
      <w:pPr>
        <w:ind w:left="567" w:hanging="567"/>
        <w:rPr>
          <w:sz w:val="22"/>
          <w:szCs w:val="22"/>
        </w:rPr>
      </w:pPr>
      <w:r w:rsidRPr="00FB7019">
        <w:rPr>
          <w:i/>
          <w:iCs/>
          <w:color w:val="212121"/>
          <w:sz w:val="22"/>
          <w:szCs w:val="22"/>
          <w:shd w:val="clear" w:color="auto" w:fill="FFFFFF"/>
        </w:rPr>
        <w:t>Bio</w:t>
      </w:r>
      <w:r w:rsidRPr="00FB7019">
        <w:rPr>
          <w:rFonts w:eastAsia="PMingLiU"/>
          <w:color w:val="333333"/>
          <w:sz w:val="22"/>
          <w:szCs w:val="22"/>
        </w:rPr>
        <w:br/>
      </w:r>
      <w:r w:rsidR="00FB7019" w:rsidRPr="00527081">
        <w:rPr>
          <w:rFonts w:cs="Arial"/>
          <w:color w:val="333333"/>
          <w:sz w:val="22"/>
          <w:szCs w:val="22"/>
        </w:rPr>
        <w:t xml:space="preserve">Simon </w:t>
      </w:r>
      <w:proofErr w:type="spellStart"/>
      <w:r w:rsidR="00FB7019" w:rsidRPr="00527081">
        <w:rPr>
          <w:rFonts w:cs="Arial"/>
          <w:color w:val="333333"/>
          <w:sz w:val="22"/>
          <w:szCs w:val="22"/>
        </w:rPr>
        <w:t>Susen</w:t>
      </w:r>
      <w:proofErr w:type="spellEnd"/>
      <w:r w:rsidR="00FB7019" w:rsidRPr="00527081">
        <w:rPr>
          <w:rFonts w:cs="Arial"/>
          <w:color w:val="333333"/>
          <w:sz w:val="22"/>
          <w:szCs w:val="22"/>
        </w:rPr>
        <w:t xml:space="preserve"> is Reader in Sociology at City, University of London. Before joining City in 2011, he held lectureships at </w:t>
      </w:r>
      <w:proofErr w:type="spellStart"/>
      <w:r w:rsidR="00FB7019" w:rsidRPr="00527081">
        <w:rPr>
          <w:rFonts w:cs="Arial"/>
          <w:color w:val="333333"/>
          <w:sz w:val="22"/>
          <w:szCs w:val="22"/>
        </w:rPr>
        <w:t>Birkbeck</w:t>
      </w:r>
      <w:proofErr w:type="spellEnd"/>
      <w:r w:rsidR="00FB7019" w:rsidRPr="00527081">
        <w:rPr>
          <w:rFonts w:cs="Arial"/>
          <w:color w:val="333333"/>
          <w:sz w:val="22"/>
          <w:szCs w:val="22"/>
        </w:rPr>
        <w:t xml:space="preserve">, University of London (2010–2011), Newcastle University (2008–2010), and Goldsmiths, University of London (2007–2008). He received his PhD from the University of Cambridge in 2007. Prior to that, he studied sociology, politics, and philosophy at a range of international universities and research </w:t>
      </w:r>
      <w:proofErr w:type="spellStart"/>
      <w:r w:rsidR="00FB7019" w:rsidRPr="00527081">
        <w:rPr>
          <w:rFonts w:cs="Arial"/>
          <w:color w:val="333333"/>
          <w:sz w:val="22"/>
          <w:szCs w:val="22"/>
        </w:rPr>
        <w:t>centres</w:t>
      </w:r>
      <w:proofErr w:type="spellEnd"/>
      <w:r w:rsidR="00FB7019" w:rsidRPr="00527081">
        <w:rPr>
          <w:rFonts w:cs="Arial"/>
          <w:color w:val="333333"/>
          <w:sz w:val="22"/>
          <w:szCs w:val="22"/>
        </w:rPr>
        <w:t xml:space="preserve">— including the University of Cambridge, the University of Edinburgh, the </w:t>
      </w:r>
      <w:proofErr w:type="spellStart"/>
      <w:r w:rsidR="00FB7019" w:rsidRPr="00527081">
        <w:rPr>
          <w:rFonts w:cs="Arial"/>
          <w:color w:val="333333"/>
          <w:sz w:val="22"/>
          <w:szCs w:val="22"/>
        </w:rPr>
        <w:t>Colegio</w:t>
      </w:r>
      <w:proofErr w:type="spellEnd"/>
      <w:r w:rsidR="00FB7019" w:rsidRPr="00527081">
        <w:rPr>
          <w:rFonts w:cs="Arial"/>
          <w:color w:val="333333"/>
          <w:sz w:val="22"/>
          <w:szCs w:val="22"/>
        </w:rPr>
        <w:t xml:space="preserve"> de México, the </w:t>
      </w:r>
      <w:proofErr w:type="spellStart"/>
      <w:r w:rsidR="00FB7019" w:rsidRPr="00527081">
        <w:rPr>
          <w:rFonts w:cs="Arial"/>
          <w:color w:val="333333"/>
          <w:sz w:val="22"/>
          <w:szCs w:val="22"/>
        </w:rPr>
        <w:t>Facultad</w:t>
      </w:r>
      <w:proofErr w:type="spellEnd"/>
      <w:r w:rsidR="00FB7019" w:rsidRPr="00527081">
        <w:rPr>
          <w:rFonts w:cs="Arial"/>
          <w:color w:val="333333"/>
          <w:sz w:val="22"/>
          <w:szCs w:val="22"/>
        </w:rPr>
        <w:t xml:space="preserve"> </w:t>
      </w:r>
      <w:proofErr w:type="spellStart"/>
      <w:r w:rsidR="00FB7019" w:rsidRPr="00527081">
        <w:rPr>
          <w:rFonts w:cs="Arial"/>
          <w:color w:val="333333"/>
          <w:sz w:val="22"/>
          <w:szCs w:val="22"/>
        </w:rPr>
        <w:t>Latinoamericana</w:t>
      </w:r>
      <w:proofErr w:type="spellEnd"/>
      <w:r w:rsidR="00FB7019" w:rsidRPr="00527081">
        <w:rPr>
          <w:rFonts w:cs="Arial"/>
          <w:color w:val="333333"/>
          <w:sz w:val="22"/>
          <w:szCs w:val="22"/>
        </w:rPr>
        <w:t xml:space="preserve"> de </w:t>
      </w:r>
      <w:proofErr w:type="spellStart"/>
      <w:r w:rsidR="00FB7019" w:rsidRPr="00527081">
        <w:rPr>
          <w:rFonts w:cs="Arial"/>
          <w:color w:val="333333"/>
          <w:sz w:val="22"/>
          <w:szCs w:val="22"/>
        </w:rPr>
        <w:t>Ciencias</w:t>
      </w:r>
      <w:proofErr w:type="spellEnd"/>
      <w:r w:rsidR="00FB7019" w:rsidRPr="00527081">
        <w:rPr>
          <w:rFonts w:cs="Arial"/>
          <w:color w:val="333333"/>
          <w:sz w:val="22"/>
          <w:szCs w:val="22"/>
        </w:rPr>
        <w:t xml:space="preserve"> </w:t>
      </w:r>
      <w:proofErr w:type="spellStart"/>
      <w:r w:rsidR="00FB7019" w:rsidRPr="00527081">
        <w:rPr>
          <w:rFonts w:cs="Arial"/>
          <w:color w:val="333333"/>
          <w:sz w:val="22"/>
          <w:szCs w:val="22"/>
        </w:rPr>
        <w:t>Sociales</w:t>
      </w:r>
      <w:proofErr w:type="spellEnd"/>
      <w:r w:rsidR="00FB7019" w:rsidRPr="00527081">
        <w:rPr>
          <w:rFonts w:cs="Arial"/>
          <w:color w:val="333333"/>
          <w:sz w:val="22"/>
          <w:szCs w:val="22"/>
        </w:rPr>
        <w:t xml:space="preserve"> in Mexico City, and the </w:t>
      </w:r>
      <w:proofErr w:type="spellStart"/>
      <w:r w:rsidR="00FB7019" w:rsidRPr="00527081">
        <w:rPr>
          <w:rFonts w:cs="Arial"/>
          <w:color w:val="333333"/>
          <w:sz w:val="22"/>
          <w:szCs w:val="22"/>
        </w:rPr>
        <w:t>École</w:t>
      </w:r>
      <w:proofErr w:type="spellEnd"/>
      <w:r w:rsidR="00FB7019" w:rsidRPr="00527081">
        <w:rPr>
          <w:rFonts w:cs="Arial"/>
          <w:color w:val="333333"/>
          <w:sz w:val="22"/>
          <w:szCs w:val="22"/>
        </w:rPr>
        <w:t xml:space="preserve"> des </w:t>
      </w:r>
      <w:proofErr w:type="spellStart"/>
      <w:r w:rsidR="00FB7019" w:rsidRPr="00527081">
        <w:rPr>
          <w:rFonts w:cs="Arial"/>
          <w:color w:val="333333"/>
          <w:sz w:val="22"/>
          <w:szCs w:val="22"/>
        </w:rPr>
        <w:t>Hautes</w:t>
      </w:r>
      <w:proofErr w:type="spellEnd"/>
      <w:r w:rsidR="00FB7019" w:rsidRPr="00527081">
        <w:rPr>
          <w:rFonts w:cs="Arial"/>
          <w:color w:val="333333"/>
          <w:sz w:val="22"/>
          <w:szCs w:val="22"/>
        </w:rPr>
        <w:t xml:space="preserve"> </w:t>
      </w:r>
      <w:proofErr w:type="spellStart"/>
      <w:r w:rsidR="00FB7019" w:rsidRPr="00527081">
        <w:rPr>
          <w:rFonts w:cs="Arial"/>
          <w:color w:val="333333"/>
          <w:sz w:val="22"/>
          <w:szCs w:val="22"/>
        </w:rPr>
        <w:t>Études</w:t>
      </w:r>
      <w:proofErr w:type="spellEnd"/>
      <w:r w:rsidR="00FB7019" w:rsidRPr="00527081">
        <w:rPr>
          <w:rFonts w:cs="Arial"/>
          <w:color w:val="333333"/>
          <w:sz w:val="22"/>
          <w:szCs w:val="22"/>
        </w:rPr>
        <w:t xml:space="preserve"> </w:t>
      </w:r>
      <w:proofErr w:type="spellStart"/>
      <w:r w:rsidR="00FB7019" w:rsidRPr="00527081">
        <w:rPr>
          <w:rFonts w:cs="Arial"/>
          <w:color w:val="333333"/>
          <w:sz w:val="22"/>
          <w:szCs w:val="22"/>
        </w:rPr>
        <w:t>en</w:t>
      </w:r>
      <w:proofErr w:type="spellEnd"/>
      <w:r w:rsidR="00FB7019" w:rsidRPr="00527081">
        <w:rPr>
          <w:rFonts w:cs="Arial"/>
          <w:color w:val="333333"/>
          <w:sz w:val="22"/>
          <w:szCs w:val="22"/>
        </w:rPr>
        <w:t xml:space="preserve"> Sciences </w:t>
      </w:r>
      <w:proofErr w:type="spellStart"/>
      <w:r w:rsidR="00FB7019" w:rsidRPr="00527081">
        <w:rPr>
          <w:rFonts w:cs="Arial"/>
          <w:color w:val="333333"/>
          <w:sz w:val="22"/>
          <w:szCs w:val="22"/>
        </w:rPr>
        <w:t>Sociales</w:t>
      </w:r>
      <w:proofErr w:type="spellEnd"/>
      <w:r w:rsidR="00FB7019" w:rsidRPr="00527081">
        <w:rPr>
          <w:rFonts w:cs="Arial"/>
          <w:color w:val="333333"/>
          <w:sz w:val="22"/>
          <w:szCs w:val="22"/>
        </w:rPr>
        <w:t xml:space="preserve"> in Paris. He is Associate Member of the Bauman Institute and, together with Bryan S. Turner, Editor of the Journal of Classical Sociology.</w:t>
      </w:r>
    </w:p>
    <w:p w14:paraId="43A51669" w14:textId="77777777" w:rsidR="00951707" w:rsidRPr="00FB7019" w:rsidRDefault="00951707" w:rsidP="00951707">
      <w:pPr>
        <w:rPr>
          <w:b/>
          <w:bCs/>
          <w:color w:val="000000" w:themeColor="text1"/>
          <w:sz w:val="22"/>
          <w:szCs w:val="22"/>
        </w:rPr>
      </w:pPr>
    </w:p>
    <w:p w14:paraId="18300A67" w14:textId="1CD60B8A" w:rsidR="00951707" w:rsidRPr="00527081" w:rsidRDefault="00951707" w:rsidP="00527081">
      <w:pPr>
        <w:rPr>
          <w:b/>
          <w:bCs/>
          <w:i/>
          <w:iCs/>
        </w:rPr>
      </w:pPr>
      <w:r w:rsidRPr="00527081">
        <w:rPr>
          <w:b/>
          <w:bCs/>
          <w:i/>
          <w:iCs/>
        </w:rPr>
        <w:t xml:space="preserve">Thursday, </w:t>
      </w:r>
      <w:r w:rsidR="00FB7019" w:rsidRPr="00527081">
        <w:rPr>
          <w:b/>
          <w:bCs/>
          <w:i/>
          <w:iCs/>
        </w:rPr>
        <w:t>June 14</w:t>
      </w:r>
      <w:r w:rsidRPr="00527081">
        <w:rPr>
          <w:b/>
          <w:bCs/>
          <w:i/>
          <w:iCs/>
        </w:rPr>
        <w:t xml:space="preserve"> 2018</w:t>
      </w:r>
    </w:p>
    <w:p w14:paraId="060BDDEC" w14:textId="77777777" w:rsidR="00951707" w:rsidRPr="00527081" w:rsidRDefault="00951707" w:rsidP="00951707">
      <w:pPr>
        <w:rPr>
          <w:color w:val="000000"/>
          <w:shd w:val="clear" w:color="auto" w:fill="FFFFFF"/>
        </w:rPr>
      </w:pPr>
      <w:r w:rsidRPr="00527081">
        <w:rPr>
          <w:color w:val="000000"/>
          <w:shd w:val="clear" w:color="auto" w:fill="FFFFFF"/>
        </w:rPr>
        <w:t xml:space="preserve"> </w:t>
      </w:r>
    </w:p>
    <w:p w14:paraId="05285D29" w14:textId="5A8560D5" w:rsidR="00951707" w:rsidRPr="00527081" w:rsidRDefault="00FB7019" w:rsidP="00527081">
      <w:pPr>
        <w:rPr>
          <w:b/>
          <w:bCs/>
        </w:rPr>
      </w:pPr>
      <w:r w:rsidRPr="00527081">
        <w:rPr>
          <w:b/>
          <w:bCs/>
        </w:rPr>
        <w:t>Prof. Maeve Cooke, University College Dublin</w:t>
      </w:r>
    </w:p>
    <w:p w14:paraId="788A9FCB" w14:textId="67A4F0A4" w:rsidR="00951707" w:rsidRPr="00527081" w:rsidRDefault="00951707" w:rsidP="00FB7019">
      <w:pPr>
        <w:rPr>
          <w:b/>
          <w:bCs/>
        </w:rPr>
      </w:pPr>
      <w:r w:rsidRPr="00527081">
        <w:rPr>
          <w:b/>
          <w:bCs/>
        </w:rPr>
        <w:t>“</w:t>
      </w:r>
      <w:r w:rsidR="00FB7019" w:rsidRPr="00527081">
        <w:rPr>
          <w:b/>
          <w:bCs/>
        </w:rPr>
        <w:t>Non-Authoritarian Authority: A Critical Theory of Politics for our Times</w:t>
      </w:r>
      <w:r w:rsidRPr="00527081">
        <w:rPr>
          <w:b/>
          <w:bCs/>
        </w:rPr>
        <w:t>”</w:t>
      </w:r>
    </w:p>
    <w:p w14:paraId="79212DE5" w14:textId="77777777" w:rsidR="00951707" w:rsidRPr="00527081" w:rsidRDefault="00951707" w:rsidP="00951707">
      <w:pPr>
        <w:rPr>
          <w:b/>
          <w:bCs/>
        </w:rPr>
      </w:pPr>
    </w:p>
    <w:p w14:paraId="7CC4F8E3" w14:textId="18CD4892" w:rsidR="00840501" w:rsidRPr="00FB7019" w:rsidRDefault="00840501" w:rsidP="00840501">
      <w:pPr>
        <w:rPr>
          <w:b/>
          <w:bCs/>
          <w:i/>
          <w:iCs/>
          <w:sz w:val="22"/>
          <w:szCs w:val="22"/>
        </w:rPr>
      </w:pPr>
      <w:r>
        <w:rPr>
          <w:sz w:val="22"/>
          <w:szCs w:val="22"/>
        </w:rPr>
        <w:t>12:3</w:t>
      </w:r>
      <w:r w:rsidRPr="00FB7019">
        <w:rPr>
          <w:sz w:val="22"/>
          <w:szCs w:val="22"/>
        </w:rPr>
        <w:t>0</w:t>
      </w:r>
      <w:r>
        <w:rPr>
          <w:sz w:val="22"/>
          <w:szCs w:val="22"/>
        </w:rPr>
        <w:t xml:space="preserve"> PM – 2</w:t>
      </w:r>
      <w:r w:rsidRPr="00FB7019">
        <w:rPr>
          <w:sz w:val="22"/>
          <w:szCs w:val="22"/>
        </w:rPr>
        <w:t>:00</w:t>
      </w:r>
      <w:r>
        <w:rPr>
          <w:sz w:val="22"/>
          <w:szCs w:val="22"/>
        </w:rPr>
        <w:t xml:space="preserve"> PM</w:t>
      </w:r>
      <w:r w:rsidRPr="00FB7019">
        <w:rPr>
          <w:sz w:val="22"/>
          <w:szCs w:val="22"/>
        </w:rPr>
        <w:t xml:space="preserve">; Faculty Council Room, Faculty of Law and Criminology, </w:t>
      </w:r>
      <w:proofErr w:type="spellStart"/>
      <w:r w:rsidRPr="00FB7019">
        <w:rPr>
          <w:sz w:val="22"/>
          <w:szCs w:val="22"/>
        </w:rPr>
        <w:t>Volderstraat</w:t>
      </w:r>
      <w:proofErr w:type="spellEnd"/>
      <w:r w:rsidRPr="00FB7019">
        <w:rPr>
          <w:sz w:val="22"/>
          <w:szCs w:val="22"/>
        </w:rPr>
        <w:t xml:space="preserve"> 3, Ghent.</w:t>
      </w:r>
    </w:p>
    <w:p w14:paraId="49E0B1F5" w14:textId="77777777" w:rsidR="00527081" w:rsidRPr="00FB7019" w:rsidRDefault="00527081" w:rsidP="00951707">
      <w:pPr>
        <w:rPr>
          <w:b/>
          <w:bCs/>
          <w:sz w:val="22"/>
          <w:szCs w:val="22"/>
        </w:rPr>
      </w:pPr>
    </w:p>
    <w:p w14:paraId="08EAB3D7" w14:textId="723D8468" w:rsidR="00951707" w:rsidRPr="00FB7019" w:rsidRDefault="00E342BB" w:rsidP="00951707">
      <w:pPr>
        <w:rPr>
          <w:i/>
          <w:iCs/>
          <w:sz w:val="22"/>
          <w:szCs w:val="22"/>
        </w:rPr>
      </w:pPr>
      <w:r w:rsidRPr="00FB7019">
        <w:rPr>
          <w:i/>
          <w:iCs/>
          <w:sz w:val="22"/>
          <w:szCs w:val="22"/>
        </w:rPr>
        <w:t>Abstract</w:t>
      </w:r>
    </w:p>
    <w:p w14:paraId="76E6E544" w14:textId="40E00DFB" w:rsidR="00951707" w:rsidRPr="000F1041" w:rsidRDefault="00FB7019" w:rsidP="000F1041">
      <w:pPr>
        <w:ind w:left="567"/>
        <w:rPr>
          <w:sz w:val="22"/>
          <w:szCs w:val="22"/>
          <w:lang w:val="en-IE"/>
        </w:rPr>
      </w:pPr>
      <w:r w:rsidRPr="00FB7019">
        <w:rPr>
          <w:sz w:val="22"/>
          <w:szCs w:val="22"/>
          <w:lang w:val="en-IE"/>
        </w:rPr>
        <w:t xml:space="preserve">What makes a political theory a </w:t>
      </w:r>
      <w:r w:rsidRPr="00FB7019">
        <w:rPr>
          <w:i/>
          <w:sz w:val="22"/>
          <w:szCs w:val="22"/>
          <w:lang w:val="en-IE"/>
        </w:rPr>
        <w:t>critical</w:t>
      </w:r>
      <w:r w:rsidRPr="00FB7019">
        <w:rPr>
          <w:sz w:val="22"/>
          <w:szCs w:val="22"/>
          <w:lang w:val="en-IE"/>
        </w:rPr>
        <w:t xml:space="preserve"> theory of politics? What critical theory of politics responds best to the particular challenges of our times? Drawing on a conception of critical theory indebted to the Frankfurt School tradition of theorizing, but integrating new impulses from outside it, I identify the salient features of a critical theory of politics. Using this general account as a frame, I propose a particular theory designed to fit contemporary democracies in which there is a plurality of values and corresponding modes of behaviour and practices. Non-authoritarian authority is at the centre of my critical theory of politics, partly because it is a key factor, determining how we think of important concerns such as human well-being, ecological sustainability and global justice, and partly because of the current global upsurge in democratic support for authoritarian political regimes. Authoritarian forms of power undermine individual freedom because they impose ways of thinking and acting on their subjects, bypassing their rational agency. By contrast, non-authoritarian, yet authoritative forms of power foster individual freedom by offering their subjects ethical orientation in their endeavours to lead lives for which they can take rational responsibility. Underlying my argument is a conceptualization of the idea of individual human freedom as a maturational process involving interactions </w:t>
      </w:r>
      <w:r w:rsidRPr="00FB7019">
        <w:rPr>
          <w:sz w:val="22"/>
          <w:szCs w:val="22"/>
          <w:lang w:val="en-IE"/>
        </w:rPr>
        <w:lastRenderedPageBreak/>
        <w:t>between human subjects in relation to the validity of their particular ethical values. Its full development is shown to require non-authoritarian, yet au</w:t>
      </w:r>
      <w:r w:rsidR="000F1041">
        <w:rPr>
          <w:sz w:val="22"/>
          <w:szCs w:val="22"/>
          <w:lang w:val="en-IE"/>
        </w:rPr>
        <w:t xml:space="preserve">thoritative social institutions. </w:t>
      </w:r>
    </w:p>
    <w:p w14:paraId="6B7B0112" w14:textId="77777777" w:rsidR="00FB7019" w:rsidRPr="00FB7019" w:rsidRDefault="00951707" w:rsidP="000F1041">
      <w:pPr>
        <w:ind w:left="567" w:hanging="567"/>
        <w:rPr>
          <w:sz w:val="22"/>
          <w:szCs w:val="22"/>
        </w:rPr>
      </w:pPr>
      <w:r w:rsidRPr="00FB7019">
        <w:rPr>
          <w:i/>
          <w:iCs/>
          <w:color w:val="212121"/>
          <w:sz w:val="22"/>
          <w:szCs w:val="22"/>
          <w:shd w:val="clear" w:color="auto" w:fill="FFFFFF"/>
        </w:rPr>
        <w:t>Bio</w:t>
      </w:r>
      <w:r w:rsidRPr="00FB7019">
        <w:rPr>
          <w:rFonts w:eastAsia="PMingLiU"/>
          <w:color w:val="333333"/>
          <w:sz w:val="22"/>
          <w:szCs w:val="22"/>
        </w:rPr>
        <w:br/>
      </w:r>
      <w:r w:rsidR="00FB7019" w:rsidRPr="00527081">
        <w:rPr>
          <w:rFonts w:cs="Arial"/>
          <w:color w:val="333333"/>
          <w:sz w:val="22"/>
          <w:szCs w:val="22"/>
        </w:rPr>
        <w:t xml:space="preserve">Maeve Cooke is Professor of Philosophy at University College Dublin, Ireland and a member of the Royal Irish Academy. Her current research interests </w:t>
      </w:r>
      <w:proofErr w:type="spellStart"/>
      <w:r w:rsidR="00FB7019" w:rsidRPr="00527081">
        <w:rPr>
          <w:rFonts w:cs="Arial"/>
          <w:color w:val="333333"/>
          <w:sz w:val="22"/>
          <w:szCs w:val="22"/>
        </w:rPr>
        <w:t>centre</w:t>
      </w:r>
      <w:proofErr w:type="spellEnd"/>
      <w:r w:rsidR="00FB7019" w:rsidRPr="00527081">
        <w:rPr>
          <w:rFonts w:cs="Arial"/>
          <w:color w:val="333333"/>
          <w:sz w:val="22"/>
          <w:szCs w:val="22"/>
        </w:rPr>
        <w:t xml:space="preserve"> on the relation between freedom and authority, with a specific focus on questions of democratic dissent and political violence. Her principal book publications are </w:t>
      </w:r>
      <w:r w:rsidR="00FB7019" w:rsidRPr="00681070">
        <w:rPr>
          <w:rFonts w:cs="Arial"/>
          <w:i/>
          <w:color w:val="333333"/>
          <w:sz w:val="22"/>
          <w:szCs w:val="22"/>
        </w:rPr>
        <w:t xml:space="preserve">Language and Reason: A Study of </w:t>
      </w:r>
      <w:proofErr w:type="spellStart"/>
      <w:r w:rsidR="00FB7019" w:rsidRPr="00681070">
        <w:rPr>
          <w:rFonts w:cs="Arial"/>
          <w:i/>
          <w:color w:val="333333"/>
          <w:sz w:val="22"/>
          <w:szCs w:val="22"/>
        </w:rPr>
        <w:t>Habermas</w:t>
      </w:r>
      <w:proofErr w:type="spellEnd"/>
      <w:r w:rsidR="00FB7019" w:rsidRPr="00681070">
        <w:rPr>
          <w:rFonts w:cs="Arial"/>
          <w:i/>
          <w:color w:val="333333"/>
          <w:sz w:val="22"/>
          <w:szCs w:val="22"/>
        </w:rPr>
        <w:t>’ Pragmatics</w:t>
      </w:r>
      <w:r w:rsidR="00FB7019" w:rsidRPr="00527081">
        <w:rPr>
          <w:rFonts w:cs="Arial"/>
          <w:color w:val="333333"/>
          <w:sz w:val="22"/>
          <w:szCs w:val="22"/>
        </w:rPr>
        <w:t xml:space="preserve"> (MIT Press, 1994) and </w:t>
      </w:r>
      <w:r w:rsidR="00FB7019" w:rsidRPr="00681070">
        <w:rPr>
          <w:rFonts w:cs="Arial"/>
          <w:i/>
          <w:color w:val="333333"/>
          <w:sz w:val="22"/>
          <w:szCs w:val="22"/>
        </w:rPr>
        <w:t>Re-Presenting the Good Society</w:t>
      </w:r>
      <w:r w:rsidR="00FB7019" w:rsidRPr="00527081">
        <w:rPr>
          <w:rFonts w:cs="Arial"/>
          <w:color w:val="333333"/>
          <w:sz w:val="22"/>
          <w:szCs w:val="22"/>
        </w:rPr>
        <w:t xml:space="preserve"> (MIT Press, 2006). She is the author of many articles in the areas of social and political philosophy and has held visiting appointments at universities in the USA and Europe. She is on the editorial board of a number of scholarly journals.</w:t>
      </w:r>
    </w:p>
    <w:p w14:paraId="12F65B04" w14:textId="05FBF2D1" w:rsidR="00951707" w:rsidRPr="00FB7019" w:rsidRDefault="00951707" w:rsidP="000F1041">
      <w:pPr>
        <w:ind w:left="567" w:hanging="567"/>
        <w:rPr>
          <w:b/>
          <w:bCs/>
          <w:color w:val="000000" w:themeColor="text1"/>
          <w:sz w:val="22"/>
          <w:szCs w:val="22"/>
        </w:rPr>
      </w:pPr>
    </w:p>
    <w:p w14:paraId="34BB1330" w14:textId="77777777" w:rsidR="00951707" w:rsidRPr="00FB7019" w:rsidRDefault="00951707" w:rsidP="00951707">
      <w:pPr>
        <w:rPr>
          <w:b/>
          <w:bCs/>
          <w:color w:val="000000" w:themeColor="text1"/>
          <w:sz w:val="22"/>
          <w:szCs w:val="22"/>
        </w:rPr>
      </w:pPr>
    </w:p>
    <w:sectPr w:rsidR="00951707" w:rsidRPr="00FB7019" w:rsidSect="00451585">
      <w:footerReference w:type="even" r:id="rId17"/>
      <w:footerReference w:type="default" r:id="rId18"/>
      <w:pgSz w:w="11900" w:h="16840"/>
      <w:pgMar w:top="1440" w:right="1440" w:bottom="1440" w:left="1440" w:header="708" w:footer="708" w:gutter="0"/>
      <w:pgNumType w:chapStyle="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54B090" w16cid:durableId="1E32D10B"/>
  <w16cid:commentId w16cid:paraId="6FC0F1E8" w16cid:durableId="1E32D1A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E1EFE" w14:textId="77777777" w:rsidR="005E5E68" w:rsidRDefault="005E5E68" w:rsidP="00164F3F">
      <w:r>
        <w:separator/>
      </w:r>
    </w:p>
  </w:endnote>
  <w:endnote w:type="continuationSeparator" w:id="0">
    <w:p w14:paraId="7330AC96" w14:textId="77777777" w:rsidR="005E5E68" w:rsidRDefault="005E5E68" w:rsidP="0016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9C442" w14:textId="77777777" w:rsidR="00681070" w:rsidRDefault="00681070" w:rsidP="004515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1C9B0" w14:textId="77777777" w:rsidR="00681070" w:rsidRDefault="00681070" w:rsidP="00451585">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2603583" w14:textId="77777777" w:rsidR="00681070" w:rsidRDefault="00681070" w:rsidP="006810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38A9" w14:textId="77777777" w:rsidR="00451585" w:rsidRDefault="00451585" w:rsidP="00451585">
    <w:pPr>
      <w:pStyle w:val="Footer"/>
      <w:framePr w:wrap="none" w:vAnchor="text" w:hAnchor="page" w:x="10342" w:y="-1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86412">
      <w:rPr>
        <w:rStyle w:val="PageNumber"/>
        <w:noProof/>
      </w:rPr>
      <w:t>2</w:t>
    </w:r>
    <w:r>
      <w:rPr>
        <w:rStyle w:val="PageNumber"/>
      </w:rPr>
      <w:fldChar w:fldCharType="end"/>
    </w:r>
  </w:p>
  <w:p w14:paraId="3D7FEBF7" w14:textId="58B3E7E1" w:rsidR="00681070" w:rsidRDefault="00681070" w:rsidP="00451585">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4ABAF" w14:textId="77777777" w:rsidR="005E5E68" w:rsidRDefault="005E5E68" w:rsidP="00164F3F">
      <w:r>
        <w:separator/>
      </w:r>
    </w:p>
  </w:footnote>
  <w:footnote w:type="continuationSeparator" w:id="0">
    <w:p w14:paraId="42555F90" w14:textId="77777777" w:rsidR="005E5E68" w:rsidRDefault="005E5E68" w:rsidP="00164F3F">
      <w:r>
        <w:continuationSeparator/>
      </w:r>
    </w:p>
  </w:footnote>
  <w:footnote w:id="1">
    <w:p w14:paraId="7C151AA3" w14:textId="62CD09BC" w:rsidR="00164F3F" w:rsidRPr="00011242" w:rsidRDefault="00164F3F" w:rsidP="009C10EC">
      <w:pPr>
        <w:pStyle w:val="FootnoteText"/>
        <w:rPr>
          <w:rFonts w:asciiTheme="majorBidi" w:hAnsiTheme="majorBidi" w:cstheme="majorBidi"/>
          <w:sz w:val="21"/>
          <w:szCs w:val="21"/>
        </w:rPr>
      </w:pPr>
      <w:r w:rsidRPr="00011242">
        <w:rPr>
          <w:rStyle w:val="FootnoteReference"/>
          <w:rFonts w:asciiTheme="majorBidi" w:hAnsiTheme="majorBidi" w:cstheme="majorBidi"/>
          <w:sz w:val="21"/>
          <w:szCs w:val="21"/>
        </w:rPr>
        <w:t>*</w:t>
      </w:r>
      <w:r w:rsidRPr="00011242">
        <w:rPr>
          <w:rFonts w:asciiTheme="majorBidi" w:hAnsiTheme="majorBidi" w:cstheme="majorBidi"/>
          <w:sz w:val="21"/>
          <w:szCs w:val="21"/>
        </w:rPr>
        <w:t xml:space="preserve"> The lecture series and the </w:t>
      </w:r>
      <w:r w:rsidRPr="00011242">
        <w:rPr>
          <w:rFonts w:asciiTheme="majorBidi" w:hAnsiTheme="majorBidi" w:cstheme="majorBidi"/>
          <w:i/>
          <w:iCs/>
          <w:sz w:val="21"/>
          <w:szCs w:val="21"/>
        </w:rPr>
        <w:t>Pragmatism</w:t>
      </w:r>
      <w:r w:rsidRPr="00011242">
        <w:rPr>
          <w:rFonts w:asciiTheme="majorBidi" w:hAnsiTheme="majorBidi" w:cstheme="majorBidi"/>
          <w:sz w:val="21"/>
          <w:szCs w:val="21"/>
        </w:rPr>
        <w:t xml:space="preserve"> course are sponsored by the </w:t>
      </w:r>
      <w:r w:rsidR="008E4E53" w:rsidRPr="00011242">
        <w:rPr>
          <w:rFonts w:asciiTheme="majorBidi" w:hAnsiTheme="majorBidi" w:cstheme="majorBidi"/>
          <w:sz w:val="21"/>
          <w:szCs w:val="21"/>
        </w:rPr>
        <w:t>Ghent University</w:t>
      </w:r>
      <w:r w:rsidRPr="00011242">
        <w:rPr>
          <w:rFonts w:asciiTheme="majorBidi" w:hAnsiTheme="majorBidi" w:cstheme="majorBidi"/>
          <w:sz w:val="21"/>
          <w:szCs w:val="21"/>
        </w:rPr>
        <w:t>’</w:t>
      </w:r>
      <w:r w:rsidR="00F40046" w:rsidRPr="00011242">
        <w:rPr>
          <w:rFonts w:asciiTheme="majorBidi" w:hAnsiTheme="majorBidi" w:cstheme="majorBidi"/>
          <w:sz w:val="21"/>
          <w:szCs w:val="21"/>
        </w:rPr>
        <w:t xml:space="preserve">s Doctoral School Program and the Department of Conflict and Development Studies. </w:t>
      </w:r>
      <w:r w:rsidRPr="00011242">
        <w:rPr>
          <w:rFonts w:asciiTheme="majorBidi" w:hAnsiTheme="majorBidi" w:cstheme="majorBidi"/>
          <w:sz w:val="21"/>
          <w:szCs w:val="21"/>
        </w:rPr>
        <w:t xml:space="preserve"> </w:t>
      </w:r>
      <w:r w:rsidR="009C10EC" w:rsidRPr="00011242">
        <w:rPr>
          <w:rFonts w:asciiTheme="majorBidi" w:hAnsiTheme="majorBidi" w:cstheme="majorBidi"/>
          <w:sz w:val="21"/>
          <w:szCs w:val="21"/>
        </w:rPr>
        <w:t>They are</w:t>
      </w:r>
      <w:r w:rsidR="00F40046" w:rsidRPr="00011242">
        <w:rPr>
          <w:rFonts w:asciiTheme="majorBidi" w:hAnsiTheme="majorBidi" w:cstheme="majorBidi"/>
          <w:sz w:val="21"/>
          <w:szCs w:val="21"/>
        </w:rPr>
        <w:t xml:space="preserve"> organized by Pro</w:t>
      </w:r>
      <w:r w:rsidR="00994647" w:rsidRPr="00011242">
        <w:rPr>
          <w:rFonts w:asciiTheme="majorBidi" w:hAnsiTheme="majorBidi" w:cstheme="majorBidi"/>
          <w:sz w:val="21"/>
          <w:szCs w:val="21"/>
        </w:rPr>
        <w:t>f</w:t>
      </w:r>
      <w:r w:rsidR="00F40046" w:rsidRPr="00011242">
        <w:rPr>
          <w:rFonts w:asciiTheme="majorBidi" w:hAnsiTheme="majorBidi" w:cstheme="majorBidi"/>
          <w:sz w:val="21"/>
          <w:szCs w:val="21"/>
        </w:rPr>
        <w:t xml:space="preserve">. Dr. Christopher Parker, Dr. Nida </w:t>
      </w:r>
      <w:proofErr w:type="spellStart"/>
      <w:r w:rsidR="00F40046" w:rsidRPr="00011242">
        <w:rPr>
          <w:rFonts w:asciiTheme="majorBidi" w:hAnsiTheme="majorBidi" w:cstheme="majorBidi"/>
          <w:sz w:val="21"/>
          <w:szCs w:val="21"/>
        </w:rPr>
        <w:t>Alahmad</w:t>
      </w:r>
      <w:proofErr w:type="spellEnd"/>
      <w:r w:rsidR="00F40046" w:rsidRPr="00011242">
        <w:rPr>
          <w:rFonts w:asciiTheme="majorBidi" w:hAnsiTheme="majorBidi" w:cstheme="majorBidi"/>
          <w:sz w:val="21"/>
          <w:szCs w:val="21"/>
        </w:rPr>
        <w:t xml:space="preserve">, and Drs. Steven </w:t>
      </w:r>
      <w:proofErr w:type="spellStart"/>
      <w:r w:rsidR="00F40046" w:rsidRPr="00011242">
        <w:rPr>
          <w:rFonts w:asciiTheme="majorBidi" w:hAnsiTheme="majorBidi" w:cstheme="majorBidi"/>
          <w:sz w:val="21"/>
          <w:szCs w:val="21"/>
        </w:rPr>
        <w:t>Schoofs</w:t>
      </w:r>
      <w:proofErr w:type="spellEnd"/>
      <w:r w:rsidR="00F40046" w:rsidRPr="00011242">
        <w:rPr>
          <w:rFonts w:asciiTheme="majorBidi" w:hAnsiTheme="majorBidi" w:cstheme="majorBidi"/>
          <w:sz w:val="21"/>
          <w:szCs w:val="21"/>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C6E49"/>
    <w:multiLevelType w:val="multilevel"/>
    <w:tmpl w:val="4A60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08"/>
    <w:rsid w:val="00011242"/>
    <w:rsid w:val="00041C96"/>
    <w:rsid w:val="00057CBB"/>
    <w:rsid w:val="000A2BDE"/>
    <w:rsid w:val="000F1041"/>
    <w:rsid w:val="000F745C"/>
    <w:rsid w:val="00115833"/>
    <w:rsid w:val="00137EC3"/>
    <w:rsid w:val="00164F3F"/>
    <w:rsid w:val="00223AC6"/>
    <w:rsid w:val="00225BD8"/>
    <w:rsid w:val="002A6538"/>
    <w:rsid w:val="002C71BE"/>
    <w:rsid w:val="003A5274"/>
    <w:rsid w:val="003F176B"/>
    <w:rsid w:val="00451585"/>
    <w:rsid w:val="004E59C8"/>
    <w:rsid w:val="00527081"/>
    <w:rsid w:val="00582B05"/>
    <w:rsid w:val="005E5E68"/>
    <w:rsid w:val="0062697E"/>
    <w:rsid w:val="00681070"/>
    <w:rsid w:val="00711026"/>
    <w:rsid w:val="00737A16"/>
    <w:rsid w:val="00772650"/>
    <w:rsid w:val="00840501"/>
    <w:rsid w:val="008D192F"/>
    <w:rsid w:val="008E4E53"/>
    <w:rsid w:val="008F7865"/>
    <w:rsid w:val="00900A08"/>
    <w:rsid w:val="00951707"/>
    <w:rsid w:val="0098555E"/>
    <w:rsid w:val="00986412"/>
    <w:rsid w:val="00994647"/>
    <w:rsid w:val="009C10EC"/>
    <w:rsid w:val="009D3FCD"/>
    <w:rsid w:val="00A17952"/>
    <w:rsid w:val="00A63184"/>
    <w:rsid w:val="00BF0C5A"/>
    <w:rsid w:val="00C17F99"/>
    <w:rsid w:val="00C66620"/>
    <w:rsid w:val="00C737C0"/>
    <w:rsid w:val="00CE2991"/>
    <w:rsid w:val="00D8664C"/>
    <w:rsid w:val="00DA7C90"/>
    <w:rsid w:val="00DE0157"/>
    <w:rsid w:val="00E028C2"/>
    <w:rsid w:val="00E05381"/>
    <w:rsid w:val="00E342BB"/>
    <w:rsid w:val="00E40471"/>
    <w:rsid w:val="00F35677"/>
    <w:rsid w:val="00F40046"/>
    <w:rsid w:val="00F80FF1"/>
    <w:rsid w:val="00FB7019"/>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E7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501"/>
    <w:rPr>
      <w:rFonts w:ascii="Times New Roman" w:eastAsia="Times New Roman" w:hAnsi="Times New Roman" w:cs="Times New Roman"/>
    </w:rPr>
  </w:style>
  <w:style w:type="paragraph" w:styleId="Heading1">
    <w:name w:val="heading 1"/>
    <w:basedOn w:val="Normal"/>
    <w:link w:val="Heading1Char"/>
    <w:uiPriority w:val="9"/>
    <w:qFormat/>
    <w:rsid w:val="00900A08"/>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0A08"/>
  </w:style>
  <w:style w:type="character" w:customStyle="1" w:styleId="Heading1Char">
    <w:name w:val="Heading 1 Char"/>
    <w:basedOn w:val="DefaultParagraphFont"/>
    <w:link w:val="Heading1"/>
    <w:uiPriority w:val="9"/>
    <w:rsid w:val="00900A08"/>
    <w:rPr>
      <w:rFonts w:ascii="Times New Roman" w:hAnsi="Times New Roman" w:cs="Times New Roman"/>
      <w:b/>
      <w:bCs/>
      <w:kern w:val="36"/>
      <w:sz w:val="48"/>
      <w:szCs w:val="48"/>
    </w:rPr>
  </w:style>
  <w:style w:type="character" w:styleId="Hyperlink">
    <w:name w:val="Hyperlink"/>
    <w:basedOn w:val="DefaultParagraphFont"/>
    <w:uiPriority w:val="99"/>
    <w:unhideWhenUsed/>
    <w:rsid w:val="00900A08"/>
    <w:rPr>
      <w:color w:val="0563C1" w:themeColor="hyperlink"/>
      <w:u w:val="single"/>
    </w:rPr>
  </w:style>
  <w:style w:type="character" w:styleId="Strong">
    <w:name w:val="Strong"/>
    <w:basedOn w:val="DefaultParagraphFont"/>
    <w:uiPriority w:val="22"/>
    <w:qFormat/>
    <w:rsid w:val="00900A08"/>
    <w:rPr>
      <w:b/>
      <w:bCs/>
    </w:rPr>
  </w:style>
  <w:style w:type="paragraph" w:styleId="NormalWeb">
    <w:name w:val="Normal (Web)"/>
    <w:basedOn w:val="Normal"/>
    <w:uiPriority w:val="99"/>
    <w:semiHidden/>
    <w:unhideWhenUsed/>
    <w:rsid w:val="00900A08"/>
    <w:pPr>
      <w:spacing w:before="100" w:beforeAutospacing="1" w:after="100" w:afterAutospacing="1"/>
    </w:pPr>
  </w:style>
  <w:style w:type="character" w:styleId="Emphasis">
    <w:name w:val="Emphasis"/>
    <w:basedOn w:val="DefaultParagraphFont"/>
    <w:uiPriority w:val="20"/>
    <w:qFormat/>
    <w:rsid w:val="00900A08"/>
    <w:rPr>
      <w:i/>
      <w:iCs/>
    </w:rPr>
  </w:style>
  <w:style w:type="paragraph" w:styleId="FootnoteText">
    <w:name w:val="footnote text"/>
    <w:basedOn w:val="Normal"/>
    <w:link w:val="FootnoteTextChar"/>
    <w:uiPriority w:val="99"/>
    <w:unhideWhenUsed/>
    <w:rsid w:val="00164F3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64F3F"/>
  </w:style>
  <w:style w:type="character" w:styleId="FootnoteReference">
    <w:name w:val="footnote reference"/>
    <w:basedOn w:val="DefaultParagraphFont"/>
    <w:uiPriority w:val="99"/>
    <w:unhideWhenUsed/>
    <w:rsid w:val="00164F3F"/>
    <w:rPr>
      <w:vertAlign w:val="superscript"/>
    </w:rPr>
  </w:style>
  <w:style w:type="character" w:customStyle="1" w:styleId="rpc41">
    <w:name w:val="_rpc_41"/>
    <w:basedOn w:val="DefaultParagraphFont"/>
    <w:rsid w:val="00F40046"/>
  </w:style>
  <w:style w:type="character" w:styleId="FollowedHyperlink">
    <w:name w:val="FollowedHyperlink"/>
    <w:basedOn w:val="DefaultParagraphFont"/>
    <w:uiPriority w:val="99"/>
    <w:semiHidden/>
    <w:unhideWhenUsed/>
    <w:rsid w:val="002A6538"/>
    <w:rPr>
      <w:color w:val="954F72" w:themeColor="followedHyperlink"/>
      <w:u w:val="single"/>
    </w:rPr>
  </w:style>
  <w:style w:type="character" w:styleId="CommentReference">
    <w:name w:val="annotation reference"/>
    <w:basedOn w:val="DefaultParagraphFont"/>
    <w:uiPriority w:val="99"/>
    <w:semiHidden/>
    <w:unhideWhenUsed/>
    <w:rsid w:val="00A17952"/>
    <w:rPr>
      <w:sz w:val="16"/>
      <w:szCs w:val="16"/>
    </w:rPr>
  </w:style>
  <w:style w:type="paragraph" w:styleId="CommentText">
    <w:name w:val="annotation text"/>
    <w:basedOn w:val="Normal"/>
    <w:link w:val="CommentTextChar"/>
    <w:uiPriority w:val="99"/>
    <w:semiHidden/>
    <w:unhideWhenUsed/>
    <w:rsid w:val="00A1795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17952"/>
    <w:rPr>
      <w:sz w:val="20"/>
      <w:szCs w:val="20"/>
    </w:rPr>
  </w:style>
  <w:style w:type="paragraph" w:styleId="CommentSubject">
    <w:name w:val="annotation subject"/>
    <w:basedOn w:val="CommentText"/>
    <w:next w:val="CommentText"/>
    <w:link w:val="CommentSubjectChar"/>
    <w:uiPriority w:val="99"/>
    <w:semiHidden/>
    <w:unhideWhenUsed/>
    <w:rsid w:val="00A17952"/>
    <w:rPr>
      <w:b/>
      <w:bCs/>
    </w:rPr>
  </w:style>
  <w:style w:type="character" w:customStyle="1" w:styleId="CommentSubjectChar">
    <w:name w:val="Comment Subject Char"/>
    <w:basedOn w:val="CommentTextChar"/>
    <w:link w:val="CommentSubject"/>
    <w:uiPriority w:val="99"/>
    <w:semiHidden/>
    <w:rsid w:val="00A17952"/>
    <w:rPr>
      <w:b/>
      <w:bCs/>
      <w:sz w:val="20"/>
      <w:szCs w:val="20"/>
    </w:rPr>
  </w:style>
  <w:style w:type="paragraph" w:styleId="BalloonText">
    <w:name w:val="Balloon Text"/>
    <w:basedOn w:val="Normal"/>
    <w:link w:val="BalloonTextChar"/>
    <w:uiPriority w:val="99"/>
    <w:semiHidden/>
    <w:unhideWhenUsed/>
    <w:rsid w:val="00A17952"/>
    <w:rPr>
      <w:rFonts w:eastAsiaTheme="minorHAnsi"/>
      <w:sz w:val="18"/>
      <w:szCs w:val="18"/>
    </w:rPr>
  </w:style>
  <w:style w:type="character" w:customStyle="1" w:styleId="BalloonTextChar">
    <w:name w:val="Balloon Text Char"/>
    <w:basedOn w:val="DefaultParagraphFont"/>
    <w:link w:val="BalloonText"/>
    <w:uiPriority w:val="99"/>
    <w:semiHidden/>
    <w:rsid w:val="00A17952"/>
    <w:rPr>
      <w:rFonts w:ascii="Times New Roman" w:hAnsi="Times New Roman" w:cs="Times New Roman"/>
      <w:sz w:val="18"/>
      <w:szCs w:val="18"/>
    </w:rPr>
  </w:style>
  <w:style w:type="paragraph" w:styleId="Footer">
    <w:name w:val="footer"/>
    <w:basedOn w:val="Normal"/>
    <w:link w:val="FooterChar"/>
    <w:uiPriority w:val="99"/>
    <w:unhideWhenUsed/>
    <w:rsid w:val="00681070"/>
    <w:pPr>
      <w:tabs>
        <w:tab w:val="center" w:pos="4819"/>
        <w:tab w:val="right" w:pos="9638"/>
      </w:tabs>
    </w:pPr>
  </w:style>
  <w:style w:type="character" w:customStyle="1" w:styleId="FooterChar">
    <w:name w:val="Footer Char"/>
    <w:basedOn w:val="DefaultParagraphFont"/>
    <w:link w:val="Footer"/>
    <w:uiPriority w:val="99"/>
    <w:rsid w:val="00681070"/>
    <w:rPr>
      <w:rFonts w:ascii="Times New Roman" w:eastAsia="Times New Roman" w:hAnsi="Times New Roman" w:cs="Times New Roman"/>
    </w:rPr>
  </w:style>
  <w:style w:type="character" w:styleId="PageNumber">
    <w:name w:val="page number"/>
    <w:basedOn w:val="DefaultParagraphFont"/>
    <w:uiPriority w:val="99"/>
    <w:semiHidden/>
    <w:unhideWhenUsed/>
    <w:rsid w:val="00681070"/>
  </w:style>
  <w:style w:type="paragraph" w:styleId="Header">
    <w:name w:val="header"/>
    <w:basedOn w:val="Normal"/>
    <w:link w:val="HeaderChar"/>
    <w:uiPriority w:val="99"/>
    <w:unhideWhenUsed/>
    <w:rsid w:val="00681070"/>
    <w:pPr>
      <w:tabs>
        <w:tab w:val="center" w:pos="4819"/>
        <w:tab w:val="right" w:pos="9638"/>
      </w:tabs>
    </w:pPr>
  </w:style>
  <w:style w:type="character" w:customStyle="1" w:styleId="HeaderChar">
    <w:name w:val="Header Char"/>
    <w:basedOn w:val="DefaultParagraphFont"/>
    <w:link w:val="Header"/>
    <w:uiPriority w:val="99"/>
    <w:rsid w:val="006810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1715">
      <w:bodyDiv w:val="1"/>
      <w:marLeft w:val="0"/>
      <w:marRight w:val="0"/>
      <w:marTop w:val="0"/>
      <w:marBottom w:val="0"/>
      <w:divBdr>
        <w:top w:val="none" w:sz="0" w:space="0" w:color="auto"/>
        <w:left w:val="none" w:sz="0" w:space="0" w:color="auto"/>
        <w:bottom w:val="none" w:sz="0" w:space="0" w:color="auto"/>
        <w:right w:val="none" w:sz="0" w:space="0" w:color="auto"/>
      </w:divBdr>
    </w:div>
    <w:div w:id="379788219">
      <w:bodyDiv w:val="1"/>
      <w:marLeft w:val="0"/>
      <w:marRight w:val="0"/>
      <w:marTop w:val="0"/>
      <w:marBottom w:val="0"/>
      <w:divBdr>
        <w:top w:val="none" w:sz="0" w:space="0" w:color="auto"/>
        <w:left w:val="none" w:sz="0" w:space="0" w:color="auto"/>
        <w:bottom w:val="none" w:sz="0" w:space="0" w:color="auto"/>
        <w:right w:val="none" w:sz="0" w:space="0" w:color="auto"/>
      </w:divBdr>
    </w:div>
    <w:div w:id="465780488">
      <w:bodyDiv w:val="1"/>
      <w:marLeft w:val="0"/>
      <w:marRight w:val="0"/>
      <w:marTop w:val="0"/>
      <w:marBottom w:val="0"/>
      <w:divBdr>
        <w:top w:val="none" w:sz="0" w:space="0" w:color="auto"/>
        <w:left w:val="none" w:sz="0" w:space="0" w:color="auto"/>
        <w:bottom w:val="none" w:sz="0" w:space="0" w:color="auto"/>
        <w:right w:val="none" w:sz="0" w:space="0" w:color="auto"/>
      </w:divBdr>
    </w:div>
    <w:div w:id="494346415">
      <w:bodyDiv w:val="1"/>
      <w:marLeft w:val="0"/>
      <w:marRight w:val="0"/>
      <w:marTop w:val="0"/>
      <w:marBottom w:val="0"/>
      <w:divBdr>
        <w:top w:val="none" w:sz="0" w:space="0" w:color="auto"/>
        <w:left w:val="none" w:sz="0" w:space="0" w:color="auto"/>
        <w:bottom w:val="none" w:sz="0" w:space="0" w:color="auto"/>
        <w:right w:val="none" w:sz="0" w:space="0" w:color="auto"/>
      </w:divBdr>
    </w:div>
    <w:div w:id="625083862">
      <w:bodyDiv w:val="1"/>
      <w:marLeft w:val="0"/>
      <w:marRight w:val="0"/>
      <w:marTop w:val="0"/>
      <w:marBottom w:val="0"/>
      <w:divBdr>
        <w:top w:val="none" w:sz="0" w:space="0" w:color="auto"/>
        <w:left w:val="none" w:sz="0" w:space="0" w:color="auto"/>
        <w:bottom w:val="none" w:sz="0" w:space="0" w:color="auto"/>
        <w:right w:val="none" w:sz="0" w:space="0" w:color="auto"/>
      </w:divBdr>
    </w:div>
    <w:div w:id="671302251">
      <w:bodyDiv w:val="1"/>
      <w:marLeft w:val="0"/>
      <w:marRight w:val="0"/>
      <w:marTop w:val="0"/>
      <w:marBottom w:val="0"/>
      <w:divBdr>
        <w:top w:val="none" w:sz="0" w:space="0" w:color="auto"/>
        <w:left w:val="none" w:sz="0" w:space="0" w:color="auto"/>
        <w:bottom w:val="none" w:sz="0" w:space="0" w:color="auto"/>
        <w:right w:val="none" w:sz="0" w:space="0" w:color="auto"/>
      </w:divBdr>
    </w:div>
    <w:div w:id="835613389">
      <w:bodyDiv w:val="1"/>
      <w:marLeft w:val="0"/>
      <w:marRight w:val="0"/>
      <w:marTop w:val="0"/>
      <w:marBottom w:val="0"/>
      <w:divBdr>
        <w:top w:val="none" w:sz="0" w:space="0" w:color="auto"/>
        <w:left w:val="none" w:sz="0" w:space="0" w:color="auto"/>
        <w:bottom w:val="none" w:sz="0" w:space="0" w:color="auto"/>
        <w:right w:val="none" w:sz="0" w:space="0" w:color="auto"/>
      </w:divBdr>
    </w:div>
    <w:div w:id="1071347329">
      <w:bodyDiv w:val="1"/>
      <w:marLeft w:val="0"/>
      <w:marRight w:val="0"/>
      <w:marTop w:val="0"/>
      <w:marBottom w:val="0"/>
      <w:divBdr>
        <w:top w:val="none" w:sz="0" w:space="0" w:color="auto"/>
        <w:left w:val="none" w:sz="0" w:space="0" w:color="auto"/>
        <w:bottom w:val="none" w:sz="0" w:space="0" w:color="auto"/>
        <w:right w:val="none" w:sz="0" w:space="0" w:color="auto"/>
      </w:divBdr>
    </w:div>
    <w:div w:id="1344355250">
      <w:bodyDiv w:val="1"/>
      <w:marLeft w:val="0"/>
      <w:marRight w:val="0"/>
      <w:marTop w:val="0"/>
      <w:marBottom w:val="0"/>
      <w:divBdr>
        <w:top w:val="none" w:sz="0" w:space="0" w:color="auto"/>
        <w:left w:val="none" w:sz="0" w:space="0" w:color="auto"/>
        <w:bottom w:val="none" w:sz="0" w:space="0" w:color="auto"/>
        <w:right w:val="none" w:sz="0" w:space="0" w:color="auto"/>
      </w:divBdr>
      <w:divsChild>
        <w:div w:id="1415854851">
          <w:marLeft w:val="0"/>
          <w:marRight w:val="0"/>
          <w:marTop w:val="0"/>
          <w:marBottom w:val="0"/>
          <w:divBdr>
            <w:top w:val="none" w:sz="0" w:space="0" w:color="auto"/>
            <w:left w:val="none" w:sz="0" w:space="0" w:color="auto"/>
            <w:bottom w:val="none" w:sz="0" w:space="0" w:color="auto"/>
            <w:right w:val="none" w:sz="0" w:space="0" w:color="auto"/>
          </w:divBdr>
        </w:div>
        <w:div w:id="69356388">
          <w:marLeft w:val="0"/>
          <w:marRight w:val="0"/>
          <w:marTop w:val="0"/>
          <w:marBottom w:val="0"/>
          <w:divBdr>
            <w:top w:val="none" w:sz="0" w:space="0" w:color="auto"/>
            <w:left w:val="none" w:sz="0" w:space="0" w:color="auto"/>
            <w:bottom w:val="none" w:sz="0" w:space="0" w:color="auto"/>
            <w:right w:val="none" w:sz="0" w:space="0" w:color="auto"/>
          </w:divBdr>
        </w:div>
      </w:divsChild>
    </w:div>
    <w:div w:id="1384134118">
      <w:bodyDiv w:val="1"/>
      <w:marLeft w:val="0"/>
      <w:marRight w:val="0"/>
      <w:marTop w:val="0"/>
      <w:marBottom w:val="0"/>
      <w:divBdr>
        <w:top w:val="none" w:sz="0" w:space="0" w:color="auto"/>
        <w:left w:val="none" w:sz="0" w:space="0" w:color="auto"/>
        <w:bottom w:val="none" w:sz="0" w:space="0" w:color="auto"/>
        <w:right w:val="none" w:sz="0" w:space="0" w:color="auto"/>
      </w:divBdr>
      <w:divsChild>
        <w:div w:id="242490522">
          <w:marLeft w:val="0"/>
          <w:marRight w:val="0"/>
          <w:marTop w:val="0"/>
          <w:marBottom w:val="0"/>
          <w:divBdr>
            <w:top w:val="none" w:sz="0" w:space="0" w:color="auto"/>
            <w:left w:val="none" w:sz="0" w:space="0" w:color="auto"/>
            <w:bottom w:val="none" w:sz="0" w:space="0" w:color="auto"/>
            <w:right w:val="none" w:sz="0" w:space="0" w:color="auto"/>
          </w:divBdr>
        </w:div>
        <w:div w:id="1121456619">
          <w:marLeft w:val="0"/>
          <w:marRight w:val="0"/>
          <w:marTop w:val="0"/>
          <w:marBottom w:val="0"/>
          <w:divBdr>
            <w:top w:val="none" w:sz="0" w:space="0" w:color="auto"/>
            <w:left w:val="none" w:sz="0" w:space="0" w:color="auto"/>
            <w:bottom w:val="none" w:sz="0" w:space="0" w:color="auto"/>
            <w:right w:val="none" w:sz="0" w:space="0" w:color="auto"/>
          </w:divBdr>
        </w:div>
        <w:div w:id="1823540863">
          <w:marLeft w:val="0"/>
          <w:marRight w:val="0"/>
          <w:marTop w:val="0"/>
          <w:marBottom w:val="0"/>
          <w:divBdr>
            <w:top w:val="none" w:sz="0" w:space="0" w:color="auto"/>
            <w:left w:val="none" w:sz="0" w:space="0" w:color="auto"/>
            <w:bottom w:val="none" w:sz="0" w:space="0" w:color="auto"/>
            <w:right w:val="none" w:sz="0" w:space="0" w:color="auto"/>
          </w:divBdr>
        </w:div>
      </w:divsChild>
    </w:div>
    <w:div w:id="1403329543">
      <w:bodyDiv w:val="1"/>
      <w:marLeft w:val="0"/>
      <w:marRight w:val="0"/>
      <w:marTop w:val="0"/>
      <w:marBottom w:val="0"/>
      <w:divBdr>
        <w:top w:val="none" w:sz="0" w:space="0" w:color="auto"/>
        <w:left w:val="none" w:sz="0" w:space="0" w:color="auto"/>
        <w:bottom w:val="none" w:sz="0" w:space="0" w:color="auto"/>
        <w:right w:val="none" w:sz="0" w:space="0" w:color="auto"/>
      </w:divBdr>
    </w:div>
    <w:div w:id="1776905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tiff"/><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hyperlink" Target="https://www.ugent.be/doctoralschools/en/doctoraltraining/courses/specialistcourses/sbs/pragmatism-for-social-scientists.htm" TargetMode="External"/><Relationship Id="rId11" Type="http://schemas.openxmlformats.org/officeDocument/2006/relationships/hyperlink" Target="mailto:nida.alahmad@ugent.be" TargetMode="External"/><Relationship Id="rId12" Type="http://schemas.openxmlformats.org/officeDocument/2006/relationships/hyperlink" Target="mailto:steven.schoofs@ugent.be" TargetMode="External"/><Relationship Id="rId13" Type="http://schemas.openxmlformats.org/officeDocument/2006/relationships/hyperlink" Target="mailto:nida.alahmad@ugent.be" TargetMode="External"/><Relationship Id="rId14" Type="http://schemas.openxmlformats.org/officeDocument/2006/relationships/hyperlink" Target="mailto:steven.schoofs@ugent.be" TargetMode="External"/><Relationship Id="rId15" Type="http://schemas.openxmlformats.org/officeDocument/2006/relationships/hyperlink" Target="http://www.tandfonline.com/doi/full/10.1080/2158379X.2017.1362734" TargetMode="External"/><Relationship Id="rId16" Type="http://schemas.openxmlformats.org/officeDocument/2006/relationships/hyperlink" Target="mailto:nida.alahmad@ugent.be"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5564A3-C1AB-6546-B990-4CC0D805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1607</Words>
  <Characters>9161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2018-01-25T12:48:00Z</cp:lastPrinted>
  <dcterms:created xsi:type="dcterms:W3CDTF">2018-02-27T16:36:00Z</dcterms:created>
  <dcterms:modified xsi:type="dcterms:W3CDTF">2018-02-27T16:36:00Z</dcterms:modified>
</cp:coreProperties>
</file>